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2FDB" w14:textId="15FB88B4" w:rsidR="00970172" w:rsidRPr="00D2577B" w:rsidRDefault="000B2865" w:rsidP="00A01750">
      <w:pPr>
        <w:spacing w:after="0"/>
        <w:rPr>
          <w:b/>
          <w:bCs/>
          <w:color w:val="4F81BD" w:themeColor="accent1"/>
          <w:sz w:val="40"/>
          <w:szCs w:val="40"/>
        </w:rPr>
      </w:pPr>
      <w:r w:rsidRPr="00D2577B">
        <w:rPr>
          <w:b/>
          <w:bCs/>
          <w:color w:val="4F81BD" w:themeColor="accent1"/>
          <w:sz w:val="40"/>
          <w:szCs w:val="40"/>
        </w:rPr>
        <w:t xml:space="preserve">Please </w:t>
      </w:r>
      <w:r w:rsidR="00390E9C" w:rsidRPr="00D2577B">
        <w:rPr>
          <w:b/>
          <w:bCs/>
          <w:color w:val="4F81BD" w:themeColor="accent1"/>
          <w:sz w:val="40"/>
          <w:szCs w:val="40"/>
        </w:rPr>
        <w:t xml:space="preserve">share your views </w:t>
      </w:r>
      <w:r w:rsidR="00F805BE">
        <w:rPr>
          <w:b/>
          <w:bCs/>
          <w:color w:val="4F81BD" w:themeColor="accent1"/>
          <w:sz w:val="40"/>
          <w:szCs w:val="40"/>
        </w:rPr>
        <w:t xml:space="preserve">about </w:t>
      </w:r>
      <w:r w:rsidR="00390E9C" w:rsidRPr="00D2577B">
        <w:rPr>
          <w:b/>
          <w:bCs/>
          <w:color w:val="4F81BD" w:themeColor="accent1"/>
          <w:sz w:val="40"/>
          <w:szCs w:val="40"/>
        </w:rPr>
        <w:t>placements</w:t>
      </w:r>
      <w:r w:rsidR="00256A5F" w:rsidRPr="00D2577B">
        <w:rPr>
          <w:b/>
          <w:bCs/>
          <w:color w:val="4F81BD" w:themeColor="accent1"/>
          <w:sz w:val="40"/>
          <w:szCs w:val="40"/>
        </w:rPr>
        <w:t xml:space="preserve"> in care</w:t>
      </w:r>
    </w:p>
    <w:p w14:paraId="49360C79" w14:textId="61E0C46F" w:rsidR="00A01750" w:rsidRPr="00A01750" w:rsidRDefault="008374B8" w:rsidP="00A01750">
      <w:pPr>
        <w:spacing w:after="0"/>
        <w:rPr>
          <w:sz w:val="22"/>
          <w:szCs w:val="22"/>
        </w:rPr>
      </w:pPr>
      <w:r>
        <w:rPr>
          <w:b/>
          <w:bCs/>
          <w:sz w:val="28"/>
          <w:szCs w:val="28"/>
        </w:rPr>
        <w:br/>
      </w:r>
      <w:r w:rsidR="00945025" w:rsidRPr="00A01750">
        <w:rPr>
          <w:b/>
          <w:bCs/>
          <w:sz w:val="28"/>
          <w:szCs w:val="28"/>
        </w:rPr>
        <w:t xml:space="preserve">If you have direct experience of the care system – </w:t>
      </w:r>
      <w:r w:rsidR="00E07BFD" w:rsidRPr="00A01750">
        <w:rPr>
          <w:b/>
          <w:bCs/>
          <w:sz w:val="28"/>
          <w:szCs w:val="28"/>
        </w:rPr>
        <w:t xml:space="preserve">the government </w:t>
      </w:r>
      <w:r w:rsidR="000B2865" w:rsidRPr="00A01750">
        <w:rPr>
          <w:b/>
          <w:bCs/>
          <w:sz w:val="28"/>
          <w:szCs w:val="28"/>
        </w:rPr>
        <w:t>need</w:t>
      </w:r>
      <w:r w:rsidR="00E07BFD" w:rsidRPr="00A01750">
        <w:rPr>
          <w:b/>
          <w:bCs/>
          <w:sz w:val="28"/>
          <w:szCs w:val="28"/>
        </w:rPr>
        <w:t>s</w:t>
      </w:r>
      <w:r w:rsidR="000B2865" w:rsidRPr="00A01750">
        <w:rPr>
          <w:b/>
          <w:bCs/>
          <w:sz w:val="28"/>
          <w:szCs w:val="28"/>
        </w:rPr>
        <w:t xml:space="preserve"> your views </w:t>
      </w:r>
      <w:r w:rsidR="00945025" w:rsidRPr="00A01750">
        <w:rPr>
          <w:b/>
          <w:bCs/>
          <w:sz w:val="28"/>
          <w:szCs w:val="28"/>
        </w:rPr>
        <w:t xml:space="preserve">and expertise </w:t>
      </w:r>
      <w:r w:rsidR="00945025" w:rsidRPr="00D2577B">
        <w:rPr>
          <w:b/>
          <w:bCs/>
          <w:sz w:val="28"/>
          <w:szCs w:val="28"/>
        </w:rPr>
        <w:t xml:space="preserve">(deadline </w:t>
      </w:r>
      <w:r w:rsidR="00DA05A0" w:rsidRPr="00D2577B">
        <w:rPr>
          <w:b/>
          <w:bCs/>
          <w:sz w:val="28"/>
          <w:szCs w:val="28"/>
        </w:rPr>
        <w:t xml:space="preserve">23 June </w:t>
      </w:r>
      <w:r w:rsidR="00256A5F" w:rsidRPr="00D2577B">
        <w:rPr>
          <w:b/>
          <w:bCs/>
          <w:sz w:val="28"/>
          <w:szCs w:val="28"/>
        </w:rPr>
        <w:t>2020</w:t>
      </w:r>
      <w:r w:rsidR="00945025" w:rsidRPr="00D2577B">
        <w:rPr>
          <w:b/>
          <w:bCs/>
          <w:sz w:val="28"/>
          <w:szCs w:val="28"/>
        </w:rPr>
        <w:t>)</w:t>
      </w:r>
      <w:r w:rsidR="00AF5252">
        <w:rPr>
          <w:b/>
          <w:bCs/>
          <w:sz w:val="28"/>
          <w:szCs w:val="28"/>
        </w:rPr>
        <w:t>.</w:t>
      </w:r>
    </w:p>
    <w:p w14:paraId="7BCDD47D" w14:textId="02C8F67D" w:rsidR="00D439C7" w:rsidRPr="00945025" w:rsidRDefault="00772EF3" w:rsidP="00A01750">
      <w:pPr>
        <w:spacing w:before="240"/>
      </w:pPr>
      <w:r w:rsidRPr="00945025">
        <w:t xml:space="preserve">The </w:t>
      </w:r>
      <w:r w:rsidR="00D439C7" w:rsidRPr="00945025">
        <w:t>Department for Education is the part of government which makes rules about the care system.</w:t>
      </w:r>
      <w:r w:rsidR="000B2865" w:rsidRPr="00945025">
        <w:t xml:space="preserve"> </w:t>
      </w:r>
      <w:r w:rsidR="000D259E">
        <w:t xml:space="preserve">It </w:t>
      </w:r>
      <w:r w:rsidR="00291DDD" w:rsidRPr="00D2577B">
        <w:t xml:space="preserve">especially </w:t>
      </w:r>
      <w:r w:rsidR="000D259E" w:rsidRPr="00D2577B">
        <w:t>wants</w:t>
      </w:r>
      <w:r w:rsidR="000D259E">
        <w:t xml:space="preserve"> </w:t>
      </w:r>
      <w:r w:rsidR="00D439C7" w:rsidRPr="00945025">
        <w:t xml:space="preserve">to hear from </w:t>
      </w:r>
      <w:r w:rsidR="00A42455">
        <w:t>14-30 year</w:t>
      </w:r>
      <w:r w:rsidR="00256A5F">
        <w:t>-</w:t>
      </w:r>
      <w:r w:rsidR="00A42455">
        <w:t>olds</w:t>
      </w:r>
      <w:r w:rsidR="00D439C7" w:rsidRPr="00945025">
        <w:t xml:space="preserve"> who are in care now</w:t>
      </w:r>
      <w:r w:rsidR="00A42455">
        <w:t xml:space="preserve"> or</w:t>
      </w:r>
      <w:r w:rsidR="00D439C7" w:rsidRPr="00945025">
        <w:t xml:space="preserve"> were in care in the past.   </w:t>
      </w:r>
      <w:r w:rsidR="00031EB3" w:rsidRPr="00945025">
        <w:t xml:space="preserve"> </w:t>
      </w:r>
    </w:p>
    <w:p w14:paraId="62A8B49C" w14:textId="5DD9842B" w:rsidR="00192501" w:rsidRPr="00945025" w:rsidRDefault="00945025" w:rsidP="00A01750">
      <w:pPr>
        <w:spacing w:after="0"/>
      </w:pPr>
      <w:r w:rsidRPr="00336449">
        <w:rPr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02C4CC" wp14:editId="484963B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27960" cy="1988820"/>
                <wp:effectExtent l="0" t="0" r="15240" b="11430"/>
                <wp:wrapTight wrapText="bothSides">
                  <wp:wrapPolygon edited="0">
                    <wp:start x="0" y="0"/>
                    <wp:lineTo x="0" y="21517"/>
                    <wp:lineTo x="21570" y="21517"/>
                    <wp:lineTo x="2157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4AB09A" w14:textId="66F52C0C" w:rsidR="00945025" w:rsidRPr="006A08D7" w:rsidRDefault="00945025" w:rsidP="00DA05A0">
                            <w:pPr>
                              <w:spacing w:after="0"/>
                              <w:rPr>
                                <w:rFonts w:ascii="Times New Roman" w:hAnsi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08D7">
                              <w:rPr>
                                <w:b/>
                                <w:bCs/>
                                <w:color w:val="9BBB59" w:themeColor="accent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Independent and semi-independent accommodation</w:t>
                            </w:r>
                            <w:r w:rsidRPr="006A08D7">
                              <w:rPr>
                                <w:b/>
                                <w:bCs/>
                                <w:color w:val="FFA1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6A08D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is usually known as unregulated. It includes hostels, foyers, flats, shared housing and supported living</w:t>
                            </w:r>
                            <w:r w:rsidR="002B7C90" w:rsidRPr="006A08D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6A08D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A05A0" w:rsidRPr="006A08D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DA05A0" w:rsidRPr="006A08D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Independent and semi-independent accommodation </w:t>
                            </w:r>
                            <w:r w:rsidR="00DA05A0" w:rsidRPr="006A08D7">
                              <w:rPr>
                                <w:rFonts w:cs="Arial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support only and not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2C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6pt;margin-top:.4pt;width:214.8pt;height:156.6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" fillcolor="white [3201]">
                <v:textbox>
                  <w:txbxContent>
                    <w:p w14:paraId="4E4AB09A" w14:textId="66F52C0C" w:rsidR="00945025" w:rsidRPr="006A08D7" w:rsidRDefault="00945025" w:rsidP="00DA05A0">
                      <w:pPr>
                        <w:spacing w:after="0"/>
                        <w:rPr>
                          <w:rFonts w:ascii="Times New Roman" w:hAnsi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08D7">
                        <w:rPr>
                          <w:b/>
                          <w:bCs/>
                          <w:color w:val="9BBB59" w:themeColor="accent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Independent and semi-independent accommodation</w:t>
                      </w:r>
                      <w:r w:rsidRPr="006A08D7">
                        <w:rPr>
                          <w:b/>
                          <w:bCs/>
                          <w:color w:val="FFA1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6A08D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is usually known as unregulated. It includes hostels, foyers, flats, shared housing and supported living</w:t>
                      </w:r>
                      <w:r w:rsidR="002B7C90" w:rsidRPr="006A08D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6A08D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A05A0" w:rsidRPr="006A08D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DA05A0" w:rsidRPr="006A08D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Independent and semi-independent accommodation </w:t>
                      </w:r>
                      <w:r w:rsidR="00DA05A0" w:rsidRPr="006A08D7">
                        <w:rPr>
                          <w:rFonts w:cs="Arial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support only and not care.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39C7" w:rsidRPr="00336449">
        <w:rPr>
          <w:b/>
          <w:bCs/>
          <w:color w:val="4F81BD" w:themeColor="accent1"/>
          <w:sz w:val="32"/>
          <w:szCs w:val="32"/>
        </w:rPr>
        <w:t>What’s this about?</w:t>
      </w:r>
      <w:r w:rsidRPr="007E33D2">
        <w:rPr>
          <w:b/>
          <w:bCs/>
          <w:color w:val="0070C0"/>
          <w:sz w:val="32"/>
          <w:szCs w:val="32"/>
        </w:rPr>
        <w:br/>
      </w:r>
      <w:r w:rsidR="000D259E">
        <w:t xml:space="preserve">The government </w:t>
      </w:r>
      <w:r w:rsidR="000242C3" w:rsidRPr="00945025">
        <w:t>want</w:t>
      </w:r>
      <w:r w:rsidR="000D259E">
        <w:t>s</w:t>
      </w:r>
      <w:r w:rsidR="00772EF3" w:rsidRPr="00945025">
        <w:t xml:space="preserve"> to</w:t>
      </w:r>
      <w:r w:rsidR="00885C80" w:rsidRPr="00945025">
        <w:t xml:space="preserve"> make sure</w:t>
      </w:r>
      <w:r w:rsidR="00DC1E0B" w:rsidRPr="00945025">
        <w:t xml:space="preserve"> </w:t>
      </w:r>
      <w:r w:rsidR="00192501" w:rsidRPr="00945025">
        <w:t>children and young people</w:t>
      </w:r>
      <w:r>
        <w:t xml:space="preserve"> (up to the age of 18) in care </w:t>
      </w:r>
      <w:r w:rsidR="00192501" w:rsidRPr="00945025">
        <w:t xml:space="preserve">who live in </w:t>
      </w:r>
      <w:r w:rsidR="00772EF3" w:rsidRPr="00945025">
        <w:t xml:space="preserve">independent and semi-independent </w:t>
      </w:r>
      <w:r w:rsidR="00DC1E0B" w:rsidRPr="00945025">
        <w:t>accommodation</w:t>
      </w:r>
      <w:r>
        <w:t xml:space="preserve"> </w:t>
      </w:r>
      <w:r w:rsidR="00192501" w:rsidRPr="00945025">
        <w:t xml:space="preserve">are happy, safe and well. </w:t>
      </w:r>
    </w:p>
    <w:p w14:paraId="4E70D65E" w14:textId="4ECCAC2C" w:rsidR="00945025" w:rsidRDefault="000D259E" w:rsidP="00A01750">
      <w:pPr>
        <w:spacing w:before="240" w:after="0"/>
      </w:pPr>
      <w:r>
        <w:t xml:space="preserve">It </w:t>
      </w:r>
      <w:r w:rsidR="00192501" w:rsidRPr="00945025">
        <w:t>plan</w:t>
      </w:r>
      <w:r>
        <w:t>s</w:t>
      </w:r>
      <w:r w:rsidR="00192501" w:rsidRPr="00945025">
        <w:t xml:space="preserve"> to make improvements so that every child and young person</w:t>
      </w:r>
      <w:r w:rsidR="00945025">
        <w:t xml:space="preserve"> </w:t>
      </w:r>
      <w:r w:rsidR="00192501" w:rsidRPr="00945025">
        <w:t>who is in care has their needs</w:t>
      </w:r>
      <w:r w:rsidR="00945025">
        <w:t xml:space="preserve"> </w:t>
      </w:r>
      <w:r w:rsidR="00192501" w:rsidRPr="00945025">
        <w:t xml:space="preserve">met and their rights respected – no matter where they live. </w:t>
      </w:r>
      <w:bookmarkStart w:id="0" w:name="_Toc336504577"/>
      <w:bookmarkStart w:id="1" w:name="_Toc328122777"/>
      <w:bookmarkStart w:id="2" w:name="_Toc357771453"/>
    </w:p>
    <w:p w14:paraId="74C717DA" w14:textId="3AFD63DB" w:rsidR="00BB70E3" w:rsidRDefault="00AF5252" w:rsidP="00530E92">
      <w:pPr>
        <w:spacing w:before="240"/>
        <w:rPr>
          <w:rFonts w:cstheme="minorHAnsi"/>
          <w:color w:val="000000" w:themeColor="text1"/>
        </w:rPr>
      </w:pPr>
      <w:r w:rsidRPr="00336449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43DF47" wp14:editId="50D31BFA">
                <wp:simplePos x="0" y="0"/>
                <wp:positionH relativeFrom="margin">
                  <wp:posOffset>3064510</wp:posOffset>
                </wp:positionH>
                <wp:positionV relativeFrom="paragraph">
                  <wp:posOffset>1100455</wp:posOffset>
                </wp:positionV>
                <wp:extent cx="3055620" cy="3476625"/>
                <wp:effectExtent l="0" t="0" r="0" b="9525"/>
                <wp:wrapTight wrapText="bothSides">
                  <wp:wrapPolygon edited="0">
                    <wp:start x="0" y="0"/>
                    <wp:lineTo x="0" y="21541"/>
                    <wp:lineTo x="21411" y="21541"/>
                    <wp:lineTo x="2141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3476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494C" w14:textId="77777777" w:rsidR="006A08D7" w:rsidRDefault="00C616D3" w:rsidP="006A08D7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6F01B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Independent and semi-independent accommodation</w:t>
                            </w:r>
                          </w:p>
                          <w:p w14:paraId="5397DC7D" w14:textId="0901E9AD" w:rsidR="006A08D7" w:rsidRDefault="00C616D3" w:rsidP="006A08D7">
                            <w:pPr>
                              <w:spacing w:before="240" w:after="0"/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Children and young people live in independent or semi-independent accommodation until they’re 18, or sometimes older. </w:t>
                            </w:r>
                            <w:r w:rsidRPr="006B3F1D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</w:rPr>
                              <w:t>Whatever their age, they can only receive support – not care.</w:t>
                            </w:r>
                            <w:r w:rsidRP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1174458" w14:textId="4154218C" w:rsidR="00C616D3" w:rsidRPr="006A08D7" w:rsidRDefault="00C616D3" w:rsidP="006A08D7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Independent and semi-independent accommodation is unregulated at the moment. </w:t>
                            </w:r>
                            <w:r w:rsidR="006B3F1D" w:rsidRP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This means there are no national rules </w:t>
                            </w:r>
                            <w:r w:rsid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– </w:t>
                            </w:r>
                            <w:r w:rsidR="006B3F1D" w:rsidRPr="006B3F1D">
                              <w:rPr>
                                <w:rFonts w:cs="Arial"/>
                                <w:color w:val="FFFFFF" w:themeColor="background1"/>
                              </w:rPr>
                              <w:t>for example about the quality of</w:t>
                            </w:r>
                            <w:r w:rsidR="00A16BE0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B3F1D" w:rsidRP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accommodation </w:t>
                            </w:r>
                            <w:r w:rsidR="006B3F1D">
                              <w:rPr>
                                <w:rFonts w:cs="Arial"/>
                                <w:color w:val="FFFFFF" w:themeColor="background1"/>
                              </w:rPr>
                              <w:t xml:space="preserve">– </w:t>
                            </w:r>
                            <w:r w:rsidR="006B3F1D" w:rsidRPr="006B3F1D">
                              <w:rPr>
                                <w:rFonts w:cs="Arial"/>
                                <w:color w:val="FFFFFF" w:themeColor="background1"/>
                              </w:rPr>
                              <w:t>and it is not inspected by Ofsted.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DF47" id="Text Box 2" o:spid="_x0000_s1027" type="#_x0000_t202" style="position:absolute;margin-left:241.3pt;margin-top:86.65pt;width:240.6pt;height:273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" fillcolor="#9bbb59 [3206]" stroked="f">
                <v:textbox>
                  <w:txbxContent>
                    <w:p w14:paraId="296E494C" w14:textId="77777777" w:rsidR="006A08D7" w:rsidRDefault="00C616D3" w:rsidP="006A08D7">
                      <w:pPr>
                        <w:spacing w:after="0"/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6F01B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Independent and semi-independent accommodation</w:t>
                      </w:r>
                    </w:p>
                    <w:p w14:paraId="5397DC7D" w14:textId="0901E9AD" w:rsidR="006A08D7" w:rsidRDefault="00C616D3" w:rsidP="006A08D7">
                      <w:pPr>
                        <w:spacing w:before="240" w:after="0"/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6B3F1D">
                        <w:rPr>
                          <w:rFonts w:cs="Arial"/>
                          <w:color w:val="FFFFFF" w:themeColor="background1"/>
                        </w:rPr>
                        <w:t xml:space="preserve">Children and young people live in independent or semi-independent accommodation until they’re 18, or sometimes older. </w:t>
                      </w:r>
                      <w:r w:rsidRPr="006B3F1D">
                        <w:rPr>
                          <w:rFonts w:cs="Arial"/>
                          <w:b/>
                          <w:bCs/>
                          <w:color w:val="FFFFFF" w:themeColor="background1"/>
                        </w:rPr>
                        <w:t>Whatever their age, they can only receive support – not care.</w:t>
                      </w:r>
                      <w:r w:rsidRPr="006B3F1D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</w:p>
                    <w:p w14:paraId="51174458" w14:textId="4154218C" w:rsidR="00C616D3" w:rsidRPr="006A08D7" w:rsidRDefault="00C616D3" w:rsidP="006A08D7">
                      <w:pPr>
                        <w:spacing w:before="240"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3F1D">
                        <w:rPr>
                          <w:rFonts w:cs="Arial"/>
                          <w:color w:val="FFFFFF" w:themeColor="background1"/>
                        </w:rPr>
                        <w:t xml:space="preserve">Independent and semi-independent accommodation is unregulated at the moment. </w:t>
                      </w:r>
                      <w:r w:rsidR="006B3F1D" w:rsidRPr="006B3F1D">
                        <w:rPr>
                          <w:rFonts w:cs="Arial"/>
                          <w:color w:val="FFFFFF" w:themeColor="background1"/>
                        </w:rPr>
                        <w:t xml:space="preserve">This means there are no national rules </w:t>
                      </w:r>
                      <w:r w:rsidR="006B3F1D">
                        <w:rPr>
                          <w:rFonts w:cs="Arial"/>
                          <w:color w:val="FFFFFF" w:themeColor="background1"/>
                        </w:rPr>
                        <w:t xml:space="preserve">– </w:t>
                      </w:r>
                      <w:r w:rsidR="006B3F1D" w:rsidRPr="006B3F1D">
                        <w:rPr>
                          <w:rFonts w:cs="Arial"/>
                          <w:color w:val="FFFFFF" w:themeColor="background1"/>
                        </w:rPr>
                        <w:t>for example about the quality of</w:t>
                      </w:r>
                      <w:r w:rsidR="00A16BE0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  <w:r w:rsidR="006B3F1D" w:rsidRPr="006B3F1D">
                        <w:rPr>
                          <w:rFonts w:cs="Arial"/>
                          <w:color w:val="FFFFFF" w:themeColor="background1"/>
                        </w:rPr>
                        <w:t xml:space="preserve">accommodation </w:t>
                      </w:r>
                      <w:r w:rsidR="006B3F1D">
                        <w:rPr>
                          <w:rFonts w:cs="Arial"/>
                          <w:color w:val="FFFFFF" w:themeColor="background1"/>
                        </w:rPr>
                        <w:t xml:space="preserve">– </w:t>
                      </w:r>
                      <w:r w:rsidR="006B3F1D" w:rsidRPr="006B3F1D">
                        <w:rPr>
                          <w:rFonts w:cs="Arial"/>
                          <w:color w:val="FFFFFF" w:themeColor="background1"/>
                        </w:rPr>
                        <w:t>and it is not inspected by Ofsted.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36449"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7B462" wp14:editId="25ECA339">
                <wp:simplePos x="0" y="0"/>
                <wp:positionH relativeFrom="margin">
                  <wp:posOffset>0</wp:posOffset>
                </wp:positionH>
                <wp:positionV relativeFrom="paragraph">
                  <wp:posOffset>1102995</wp:posOffset>
                </wp:positionV>
                <wp:extent cx="3048000" cy="3469640"/>
                <wp:effectExtent l="0" t="0" r="0" b="0"/>
                <wp:wrapTight wrapText="bothSides">
                  <wp:wrapPolygon edited="0">
                    <wp:start x="0" y="0"/>
                    <wp:lineTo x="0" y="21466"/>
                    <wp:lineTo x="21465" y="21466"/>
                    <wp:lineTo x="2146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69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9A39" w14:textId="77777777" w:rsidR="006A08D7" w:rsidRDefault="00F22E88" w:rsidP="006A08D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6F01B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Children’s homes</w:t>
                            </w:r>
                          </w:p>
                          <w:p w14:paraId="0A6FD7C3" w14:textId="2D4844EC" w:rsidR="00F22E88" w:rsidRPr="006A08D7" w:rsidRDefault="00F22E88" w:rsidP="006A08D7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Children and young people live in children’s homes until they’re 18, or sometimes older. The people who work in children’s homes must </w:t>
                            </w:r>
                            <w:r w:rsidRPr="00C616D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care for children and young people</w:t>
                            </w: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This care must fit the child or young person’s age, </w:t>
                            </w:r>
                            <w:proofErr w:type="gramStart"/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>needs</w:t>
                            </w:r>
                            <w:proofErr w:type="gramEnd"/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and wishes</w:t>
                            </w:r>
                            <w:r w:rsidR="006A08D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>and feelings.</w:t>
                            </w:r>
                          </w:p>
                          <w:p w14:paraId="7FB50CDB" w14:textId="59E21B07" w:rsidR="00F22E88" w:rsidRPr="00C616D3" w:rsidRDefault="00F22E88" w:rsidP="006A08D7">
                            <w:pPr>
                              <w:spacing w:before="240"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Children’s homes are </w:t>
                            </w:r>
                            <w:r w:rsidRPr="00C616D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regulated. </w:t>
                            </w: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>They have to follow a set of legal rules, known as regulations. They have to be registered with Ofsted and</w:t>
                            </w:r>
                            <w:r w:rsidR="00F64EFD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they are </w:t>
                            </w: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>inspected to make s</w:t>
                            </w:r>
                            <w:r w:rsidR="006A08D7">
                              <w:rPr>
                                <w:rFonts w:cstheme="minorHAnsi"/>
                                <w:color w:val="FFFFFF" w:themeColor="background1"/>
                              </w:rPr>
                              <w:t>u</w:t>
                            </w:r>
                            <w:r w:rsidRPr="00C616D3">
                              <w:rPr>
                                <w:rFonts w:cstheme="minorHAnsi"/>
                                <w:color w:val="FFFFFF" w:themeColor="background1"/>
                              </w:rPr>
                              <w:t>re they follow these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B462" id="_x0000_s1028" type="#_x0000_t202" style="position:absolute;margin-left:0;margin-top:86.85pt;width:240pt;height:27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" fillcolor="#8064a2 [3207]" stroked="f">
                <v:textbox>
                  <w:txbxContent>
                    <w:p w14:paraId="3EEB9A39" w14:textId="77777777" w:rsidR="006A08D7" w:rsidRDefault="00F22E88" w:rsidP="006A08D7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6F01B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Children’s homes</w:t>
                      </w:r>
                    </w:p>
                    <w:p w14:paraId="0A6FD7C3" w14:textId="2D4844EC" w:rsidR="00F22E88" w:rsidRPr="006A08D7" w:rsidRDefault="00F22E88" w:rsidP="006A08D7">
                      <w:pPr>
                        <w:spacing w:before="240"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 xml:space="preserve">Children and young people live in children’s homes until they’re 18, or sometimes older. The people who work in children’s homes must </w:t>
                      </w:r>
                      <w:r w:rsidRPr="00C616D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care for children and young people</w:t>
                      </w: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 xml:space="preserve">. This care must fit the child or young person’s age, </w:t>
                      </w:r>
                      <w:proofErr w:type="gramStart"/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>needs</w:t>
                      </w:r>
                      <w:proofErr w:type="gramEnd"/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 xml:space="preserve"> and wishes</w:t>
                      </w:r>
                      <w:r w:rsidR="006A08D7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>and feelings.</w:t>
                      </w:r>
                    </w:p>
                    <w:p w14:paraId="7FB50CDB" w14:textId="59E21B07" w:rsidR="00F22E88" w:rsidRPr="00C616D3" w:rsidRDefault="00F22E88" w:rsidP="006A08D7">
                      <w:pPr>
                        <w:spacing w:before="240" w:after="0"/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 xml:space="preserve">Children’s homes are </w:t>
                      </w:r>
                      <w:r w:rsidRPr="00C616D3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regulated. </w:t>
                      </w: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>They have to follow a set of legal rules, known as regulations. They have to be registered with Ofsted and</w:t>
                      </w:r>
                      <w:r w:rsidR="00F64EFD">
                        <w:rPr>
                          <w:rFonts w:cstheme="minorHAnsi"/>
                          <w:color w:val="FFFFFF" w:themeColor="background1"/>
                        </w:rPr>
                        <w:t xml:space="preserve"> they are </w:t>
                      </w: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>inspected to make s</w:t>
                      </w:r>
                      <w:r w:rsidR="006A08D7">
                        <w:rPr>
                          <w:rFonts w:cstheme="minorHAnsi"/>
                          <w:color w:val="FFFFFF" w:themeColor="background1"/>
                        </w:rPr>
                        <w:t>u</w:t>
                      </w:r>
                      <w:r w:rsidRPr="00C616D3">
                        <w:rPr>
                          <w:rFonts w:cstheme="minorHAnsi"/>
                          <w:color w:val="FFFFFF" w:themeColor="background1"/>
                        </w:rPr>
                        <w:t>re they follow these rules.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45025" w:rsidRPr="00336449">
        <w:rPr>
          <w:rFonts w:cstheme="minorHAnsi"/>
          <w:b/>
          <w:bCs/>
          <w:color w:val="0070C0"/>
          <w:sz w:val="32"/>
          <w:szCs w:val="32"/>
        </w:rPr>
        <w:t>Living in care in non-family settings</w:t>
      </w:r>
      <w:r w:rsidR="00F656DF" w:rsidRPr="007E33D2">
        <w:rPr>
          <w:rFonts w:cstheme="minorHAnsi"/>
          <w:b/>
          <w:bCs/>
          <w:color w:val="0070C0"/>
          <w:sz w:val="28"/>
          <w:szCs w:val="28"/>
        </w:rPr>
        <w:br/>
      </w:r>
      <w:r w:rsidR="00F656DF" w:rsidRPr="00F656DF">
        <w:rPr>
          <w:rFonts w:cstheme="minorHAnsi"/>
          <w:color w:val="000000" w:themeColor="text1"/>
        </w:rPr>
        <w:t>Most children and young people in care live with foster families. But this isn’t right o</w:t>
      </w:r>
      <w:r w:rsidR="00F656DF">
        <w:rPr>
          <w:rFonts w:cstheme="minorHAnsi"/>
          <w:color w:val="000000" w:themeColor="text1"/>
        </w:rPr>
        <w:t>r</w:t>
      </w:r>
      <w:r w:rsidR="00F656DF" w:rsidRPr="00F656DF">
        <w:rPr>
          <w:rFonts w:cstheme="minorHAnsi"/>
          <w:color w:val="000000" w:themeColor="text1"/>
        </w:rPr>
        <w:t xml:space="preserve"> possible for everyone.</w:t>
      </w:r>
      <w:r w:rsidR="00F656DF">
        <w:rPr>
          <w:rFonts w:cstheme="minorHAnsi"/>
          <w:color w:val="000000" w:themeColor="text1"/>
        </w:rPr>
        <w:t xml:space="preserve"> That’s where children’s homes and independent and semi-independent accommodation come in.</w:t>
      </w:r>
    </w:p>
    <w:p w14:paraId="479296B8" w14:textId="77777777" w:rsidR="00AF5252" w:rsidRPr="00AF5252" w:rsidRDefault="00AF5252" w:rsidP="00AF5252">
      <w:pPr>
        <w:spacing w:after="0"/>
        <w:rPr>
          <w:sz w:val="8"/>
          <w:szCs w:val="8"/>
        </w:rPr>
      </w:pPr>
    </w:p>
    <w:p w14:paraId="56CF78F6" w14:textId="0EA769CD" w:rsidR="00AF5252" w:rsidRPr="006A08D7" w:rsidRDefault="00AF5252" w:rsidP="00AF5252">
      <w:pPr>
        <w:spacing w:after="0"/>
      </w:pPr>
      <w:r w:rsidRPr="006A08D7">
        <w:t xml:space="preserve">As you can see from the boxes above, there are three main differences between children’s homes and independent and semi-independent accommodation right now: </w:t>
      </w:r>
      <w:r w:rsidRPr="006A08D7">
        <w:rPr>
          <w:b/>
          <w:bCs/>
        </w:rPr>
        <w:t>1)</w:t>
      </w:r>
      <w:r w:rsidRPr="006A08D7">
        <w:t xml:space="preserve"> relating to care; </w:t>
      </w:r>
      <w:r w:rsidRPr="006A08D7">
        <w:rPr>
          <w:b/>
          <w:bCs/>
        </w:rPr>
        <w:t>2)</w:t>
      </w:r>
      <w:r w:rsidRPr="006A08D7">
        <w:t xml:space="preserve"> relating to rules; and </w:t>
      </w:r>
      <w:r w:rsidRPr="006A08D7">
        <w:rPr>
          <w:b/>
          <w:bCs/>
        </w:rPr>
        <w:t>3)</w:t>
      </w:r>
      <w:r w:rsidRPr="006A08D7">
        <w:t xml:space="preserve"> relating to Ofsted.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B70E3" w14:paraId="49C1E0D6" w14:textId="77777777" w:rsidTr="00AF5252">
        <w:tc>
          <w:tcPr>
            <w:tcW w:w="9628" w:type="dxa"/>
          </w:tcPr>
          <w:p w14:paraId="4A41CB12" w14:textId="06DCCD64" w:rsidR="00BB70E3" w:rsidRPr="006F01B3" w:rsidRDefault="00BB70E3" w:rsidP="00BB70E3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6F01B3">
              <w:rPr>
                <w:b/>
                <w:bCs/>
                <w:color w:val="8064A2" w:themeColor="accent4"/>
                <w:sz w:val="28"/>
                <w:szCs w:val="28"/>
              </w:rPr>
              <w:lastRenderedPageBreak/>
              <w:t>For teenagers, care in a children’s home includes:</w:t>
            </w:r>
          </w:p>
          <w:p w14:paraId="36E74A8C" w14:textId="194D87BE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adults around all the time</w:t>
            </w:r>
            <w:r w:rsidR="00650A26">
              <w:rPr>
                <w:rFonts w:cs="Arial"/>
              </w:rPr>
              <w:t xml:space="preserve">, </w:t>
            </w:r>
            <w:r w:rsidRPr="00875003">
              <w:rPr>
                <w:rFonts w:cs="Arial"/>
              </w:rPr>
              <w:t xml:space="preserve">looking out for you and ‘being there’ </w:t>
            </w:r>
            <w:r w:rsidR="00650A26">
              <w:rPr>
                <w:rFonts w:cs="Arial"/>
              </w:rPr>
              <w:t>for you</w:t>
            </w:r>
          </w:p>
          <w:p w14:paraId="6223BDF7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meals cooked for you, or cooking together</w:t>
            </w:r>
          </w:p>
          <w:p w14:paraId="103B9628" w14:textId="77777777" w:rsid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adults who’ll do family-type things with you – like listening to music, playing board games, going for exercise or watching films together</w:t>
            </w:r>
          </w:p>
          <w:p w14:paraId="58FC45CF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  <w:color w:val="000000"/>
              </w:rPr>
              <w:t>Having adults close by who notice when you need someone to talk to</w:t>
            </w:r>
          </w:p>
          <w:p w14:paraId="610F08C3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adults who know you well, and can help you when you’re feeling upset or stressed</w:t>
            </w:r>
          </w:p>
          <w:p w14:paraId="18D016A1" w14:textId="77777777" w:rsid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family-type rules around going out, keeping in touch and staying safe</w:t>
            </w:r>
          </w:p>
          <w:p w14:paraId="779D1EB5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 xml:space="preserve">Having someone to take you to college on your first day, and </w:t>
            </w:r>
            <w:r>
              <w:rPr>
                <w:rFonts w:cs="Arial"/>
              </w:rPr>
              <w:t xml:space="preserve">to go to </w:t>
            </w:r>
            <w:r w:rsidRPr="00875003">
              <w:rPr>
                <w:rFonts w:cs="Arial"/>
              </w:rPr>
              <w:t>parent/carer evenings</w:t>
            </w:r>
          </w:p>
          <w:p w14:paraId="61AFECA2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someone to help you with your homework, or to do projects with</w:t>
            </w:r>
          </w:p>
          <w:p w14:paraId="3515DC64" w14:textId="77777777" w:rsid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someone to help you make dental or medical appointments (and going with you if you want them to)</w:t>
            </w:r>
          </w:p>
          <w:p w14:paraId="22B4C47E" w14:textId="77777777" w:rsidR="00BB70E3" w:rsidRPr="007A5E66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  <w:color w:val="000000"/>
              </w:rPr>
              <w:t>Having adults who can go with you to other important appointments</w:t>
            </w:r>
            <w:r>
              <w:rPr>
                <w:rFonts w:cs="Arial"/>
                <w:color w:val="000000"/>
              </w:rPr>
              <w:t xml:space="preserve"> </w:t>
            </w:r>
            <w:r w:rsidRPr="00875003">
              <w:rPr>
                <w:rFonts w:cs="Arial"/>
                <w:color w:val="000000"/>
              </w:rPr>
              <w:t> </w:t>
            </w:r>
          </w:p>
          <w:p w14:paraId="0BE2D94A" w14:textId="77777777" w:rsid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Having someone to speak to and give you guidance about relationships and growing up</w:t>
            </w:r>
          </w:p>
          <w:p w14:paraId="18B69240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adults who’ll help you prepare for</w:t>
            </w:r>
            <w:r>
              <w:rPr>
                <w:rFonts w:cs="Arial"/>
              </w:rPr>
              <w:t xml:space="preserve">, and attend, </w:t>
            </w:r>
            <w:r w:rsidRPr="00875003">
              <w:rPr>
                <w:rFonts w:cs="Arial"/>
              </w:rPr>
              <w:t>university and job interviews</w:t>
            </w:r>
          </w:p>
          <w:p w14:paraId="2F1554BA" w14:textId="77777777" w:rsidR="00BB70E3" w:rsidRPr="0087500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adults who encourage your hobbies and interests</w:t>
            </w:r>
          </w:p>
          <w:p w14:paraId="386CD1EC" w14:textId="77777777" w:rsidR="00905258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>Having a fuss made of you when it’s your birthday</w:t>
            </w:r>
          </w:p>
          <w:p w14:paraId="6060353E" w14:textId="5969F67E" w:rsidR="00BB70E3" w:rsidRPr="00875003" w:rsidRDefault="00905258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Having adults around to celebrate your successes</w:t>
            </w:r>
          </w:p>
          <w:p w14:paraId="65E764E9" w14:textId="77777777" w:rsid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</w:rPr>
              <w:t xml:space="preserve">Helping you look after your bedroom, and keeping all the other areas nice where you live  </w:t>
            </w:r>
          </w:p>
          <w:p w14:paraId="3DFF4EA8" w14:textId="77777777" w:rsidR="00BB70E3" w:rsidRPr="00BB70E3" w:rsidRDefault="00BB70E3" w:rsidP="00BB70E3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875003">
              <w:rPr>
                <w:rFonts w:cs="Arial"/>
                <w:color w:val="000000"/>
              </w:rPr>
              <w:t xml:space="preserve">Having adults who you trust to speak on your behalf or </w:t>
            </w:r>
            <w:r>
              <w:rPr>
                <w:rFonts w:cs="Arial"/>
                <w:color w:val="000000"/>
              </w:rPr>
              <w:t xml:space="preserve">who </w:t>
            </w:r>
            <w:r w:rsidRPr="00875003">
              <w:rPr>
                <w:rFonts w:cs="Arial"/>
                <w:color w:val="000000"/>
              </w:rPr>
              <w:t>find someone to be your advocate (to help make sure your views are taken seriously and your rights are protected)</w:t>
            </w:r>
          </w:p>
          <w:p w14:paraId="03111AD3" w14:textId="77777777" w:rsidR="003B686D" w:rsidRDefault="00BB70E3" w:rsidP="003B686D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Fonts w:cs="Arial"/>
              </w:rPr>
            </w:pPr>
            <w:r w:rsidRPr="00BB70E3">
              <w:rPr>
                <w:rFonts w:cs="Arial"/>
              </w:rPr>
              <w:t>Having help with getting back in touch with your family, if this is what you want.</w:t>
            </w:r>
          </w:p>
          <w:p w14:paraId="6E7B2A10" w14:textId="77777777" w:rsidR="003B686D" w:rsidRDefault="003B686D" w:rsidP="003B686D">
            <w:pPr>
              <w:spacing w:after="0"/>
              <w:rPr>
                <w:rFonts w:cs="Arial"/>
              </w:rPr>
            </w:pPr>
          </w:p>
          <w:p w14:paraId="06B786FA" w14:textId="282A6870" w:rsidR="003B686D" w:rsidRPr="00416630" w:rsidRDefault="003B686D" w:rsidP="003B686D">
            <w:pPr>
              <w:spacing w:after="0"/>
              <w:rPr>
                <w:rFonts w:cs="Arial"/>
                <w:b/>
                <w:bCs/>
                <w:i/>
                <w:iCs/>
              </w:rPr>
            </w:pPr>
            <w:r w:rsidRPr="003B686D">
              <w:rPr>
                <w:rFonts w:cs="Arial"/>
                <w:b/>
                <w:bCs/>
                <w:i/>
                <w:iCs/>
              </w:rPr>
              <w:t xml:space="preserve">Above all, care is </w:t>
            </w:r>
            <w:r w:rsidR="00416630">
              <w:rPr>
                <w:rFonts w:cs="Arial"/>
                <w:b/>
                <w:bCs/>
                <w:i/>
                <w:iCs/>
              </w:rPr>
              <w:t xml:space="preserve">all of </w:t>
            </w:r>
            <w:r w:rsidRPr="003B686D">
              <w:rPr>
                <w:rFonts w:cs="Arial"/>
                <w:b/>
                <w:bCs/>
                <w:i/>
                <w:iCs/>
              </w:rPr>
              <w:t>the</w:t>
            </w:r>
            <w:r w:rsidR="004166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B686D">
              <w:rPr>
                <w:rFonts w:cs="Arial"/>
                <w:b/>
                <w:bCs/>
                <w:i/>
                <w:iCs/>
              </w:rPr>
              <w:t xml:space="preserve">relationships and connections between young people and adults who </w:t>
            </w:r>
            <w:r w:rsidR="00416630">
              <w:rPr>
                <w:rFonts w:cs="Arial"/>
                <w:b/>
                <w:bCs/>
                <w:i/>
                <w:iCs/>
              </w:rPr>
              <w:t xml:space="preserve">live and </w:t>
            </w:r>
            <w:r w:rsidRPr="003B686D">
              <w:rPr>
                <w:rFonts w:cs="Arial"/>
                <w:b/>
                <w:bCs/>
                <w:i/>
                <w:iCs/>
              </w:rPr>
              <w:t>work in children’s homes</w:t>
            </w:r>
            <w:r w:rsidR="00416630">
              <w:rPr>
                <w:rFonts w:cs="Arial"/>
                <w:b/>
                <w:bCs/>
                <w:i/>
                <w:iCs/>
              </w:rPr>
              <w:t>. From this, comes</w:t>
            </w:r>
            <w:r w:rsidR="0017649C">
              <w:rPr>
                <w:rFonts w:cs="Arial"/>
                <w:b/>
                <w:bCs/>
                <w:i/>
                <w:iCs/>
              </w:rPr>
              <w:t xml:space="preserve"> the feelings of being safe, </w:t>
            </w:r>
            <w:r w:rsidRPr="003B686D">
              <w:rPr>
                <w:rFonts w:cs="Arial"/>
                <w:b/>
                <w:bCs/>
                <w:i/>
                <w:iCs/>
              </w:rPr>
              <w:t xml:space="preserve">valued and </w:t>
            </w:r>
            <w:r w:rsidR="00416630">
              <w:rPr>
                <w:rFonts w:cs="Arial"/>
                <w:b/>
                <w:bCs/>
                <w:i/>
                <w:iCs/>
              </w:rPr>
              <w:t xml:space="preserve">that you </w:t>
            </w:r>
            <w:r>
              <w:rPr>
                <w:rFonts w:cs="Arial"/>
                <w:b/>
                <w:bCs/>
                <w:i/>
                <w:iCs/>
              </w:rPr>
              <w:t xml:space="preserve">really </w:t>
            </w:r>
            <w:r w:rsidR="00416630">
              <w:rPr>
                <w:rFonts w:cs="Arial"/>
                <w:b/>
                <w:bCs/>
                <w:i/>
                <w:iCs/>
              </w:rPr>
              <w:t>matter</w:t>
            </w:r>
            <w:r w:rsidRPr="003B686D">
              <w:rPr>
                <w:rFonts w:cs="Arial"/>
                <w:b/>
                <w:bCs/>
                <w:i/>
                <w:iCs/>
              </w:rPr>
              <w:t xml:space="preserve">.  </w:t>
            </w:r>
          </w:p>
        </w:tc>
      </w:tr>
    </w:tbl>
    <w:p w14:paraId="47483672" w14:textId="1266F0C2" w:rsidR="00312A61" w:rsidRDefault="00312A61" w:rsidP="00A01750">
      <w:pPr>
        <w:spacing w:after="0"/>
        <w:rPr>
          <w:b/>
          <w:bCs/>
        </w:rPr>
      </w:pPr>
    </w:p>
    <w:p w14:paraId="14B6BF12" w14:textId="5A702532" w:rsidR="00D843B0" w:rsidRPr="00F22E88" w:rsidRDefault="006D5BB0" w:rsidP="00F22E88">
      <w:r w:rsidRPr="00336449">
        <w:rPr>
          <w:b/>
          <w:bCs/>
          <w:color w:val="4F81BD" w:themeColor="accent1"/>
          <w:sz w:val="32"/>
          <w:szCs w:val="32"/>
        </w:rPr>
        <w:t>Why</w:t>
      </w:r>
      <w:r w:rsidR="00F656DF" w:rsidRPr="00336449">
        <w:rPr>
          <w:b/>
          <w:bCs/>
          <w:color w:val="4F81BD" w:themeColor="accent1"/>
          <w:sz w:val="32"/>
          <w:szCs w:val="32"/>
        </w:rPr>
        <w:t xml:space="preserve"> is the government </w:t>
      </w:r>
      <w:r w:rsidR="00D439C7" w:rsidRPr="00336449">
        <w:rPr>
          <w:b/>
          <w:bCs/>
          <w:color w:val="4F81BD" w:themeColor="accent1"/>
          <w:sz w:val="32"/>
          <w:szCs w:val="32"/>
        </w:rPr>
        <w:t>planning to improve things</w:t>
      </w:r>
      <w:r w:rsidRPr="00336449">
        <w:rPr>
          <w:b/>
          <w:bCs/>
          <w:color w:val="4F81BD" w:themeColor="accent1"/>
          <w:sz w:val="32"/>
          <w:szCs w:val="32"/>
        </w:rPr>
        <w:t>?</w:t>
      </w:r>
      <w:r w:rsidR="00D439C7" w:rsidRPr="007E33D2">
        <w:rPr>
          <w:b/>
          <w:bCs/>
          <w:color w:val="0070C0"/>
          <w:sz w:val="28"/>
          <w:szCs w:val="28"/>
        </w:rPr>
        <w:br/>
      </w:r>
      <w:r w:rsidR="00192501" w:rsidRPr="00945025">
        <w:t xml:space="preserve">The </w:t>
      </w:r>
      <w:r w:rsidR="00684143" w:rsidRPr="00945025">
        <w:t>g</w:t>
      </w:r>
      <w:r w:rsidR="00192501" w:rsidRPr="00945025">
        <w:t xml:space="preserve">overnment is </w:t>
      </w:r>
      <w:r w:rsidR="00C2103C" w:rsidRPr="00945025">
        <w:t>concerned</w:t>
      </w:r>
      <w:r w:rsidR="00754D86" w:rsidRPr="00945025">
        <w:t xml:space="preserve"> that</w:t>
      </w:r>
      <w:r w:rsidR="00C2103C" w:rsidRPr="00945025">
        <w:t xml:space="preserve"> </w:t>
      </w:r>
      <w:r w:rsidR="00192501" w:rsidRPr="00945025">
        <w:t xml:space="preserve">teenagers </w:t>
      </w:r>
      <w:r w:rsidR="00D72DFE" w:rsidRPr="00945025">
        <w:t xml:space="preserve">living in independent and semi-independent accommodation are not always happy, safe and well.  </w:t>
      </w:r>
    </w:p>
    <w:p w14:paraId="01B3F470" w14:textId="4F51F111" w:rsidR="00CD378D" w:rsidRDefault="00271900" w:rsidP="00211F01">
      <w:r w:rsidRPr="00336449">
        <w:rPr>
          <w:b/>
          <w:bCs/>
          <w:color w:val="4F81BD" w:themeColor="accent1"/>
          <w:sz w:val="32"/>
          <w:szCs w:val="32"/>
        </w:rPr>
        <w:t xml:space="preserve">What </w:t>
      </w:r>
      <w:r w:rsidR="00157C70" w:rsidRPr="00336449">
        <w:rPr>
          <w:b/>
          <w:bCs/>
          <w:color w:val="4F81BD" w:themeColor="accent1"/>
          <w:sz w:val="32"/>
          <w:szCs w:val="32"/>
        </w:rPr>
        <w:t>might</w:t>
      </w:r>
      <w:r w:rsidR="00F656DF" w:rsidRPr="00336449">
        <w:rPr>
          <w:b/>
          <w:bCs/>
          <w:color w:val="4F81BD" w:themeColor="accent1"/>
          <w:sz w:val="32"/>
          <w:szCs w:val="32"/>
        </w:rPr>
        <w:t xml:space="preserve"> the government </w:t>
      </w:r>
      <w:r w:rsidR="00754D86" w:rsidRPr="00336449">
        <w:rPr>
          <w:b/>
          <w:bCs/>
          <w:color w:val="4F81BD" w:themeColor="accent1"/>
          <w:sz w:val="32"/>
          <w:szCs w:val="32"/>
        </w:rPr>
        <w:t>chang</w:t>
      </w:r>
      <w:r w:rsidR="00157C70" w:rsidRPr="00336449">
        <w:rPr>
          <w:b/>
          <w:bCs/>
          <w:color w:val="4F81BD" w:themeColor="accent1"/>
          <w:sz w:val="32"/>
          <w:szCs w:val="32"/>
        </w:rPr>
        <w:t>e</w:t>
      </w:r>
      <w:r w:rsidRPr="00336449">
        <w:rPr>
          <w:b/>
          <w:bCs/>
          <w:color w:val="4F81BD" w:themeColor="accent1"/>
          <w:sz w:val="32"/>
          <w:szCs w:val="32"/>
        </w:rPr>
        <w:t>?</w:t>
      </w:r>
      <w:bookmarkEnd w:id="0"/>
      <w:bookmarkEnd w:id="1"/>
      <w:bookmarkEnd w:id="2"/>
      <w:r w:rsidR="00C420B9">
        <w:rPr>
          <w:b/>
          <w:bCs/>
          <w:color w:val="0070C0"/>
          <w:sz w:val="28"/>
          <w:szCs w:val="28"/>
        </w:rPr>
        <w:br/>
      </w:r>
      <w:r w:rsidR="00D72DFE" w:rsidRPr="00945025">
        <w:t>The</w:t>
      </w:r>
      <w:r w:rsidR="003B686D">
        <w:t xml:space="preserve"> next page gives you </w:t>
      </w:r>
      <w:r w:rsidR="00684143" w:rsidRPr="00945025">
        <w:t xml:space="preserve">the government’s </w:t>
      </w:r>
      <w:r w:rsidR="00CD378D" w:rsidRPr="00945025">
        <w:t xml:space="preserve">main </w:t>
      </w:r>
      <w:r w:rsidR="00D72DFE" w:rsidRPr="00945025">
        <w:t>ideas</w:t>
      </w:r>
      <w:r w:rsidR="006A06B9" w:rsidRPr="00945025">
        <w:t xml:space="preserve"> for making things better.</w:t>
      </w:r>
    </w:p>
    <w:p w14:paraId="5DF2786C" w14:textId="77777777" w:rsidR="003B686D" w:rsidRDefault="003B686D" w:rsidP="006F01B3">
      <w:pPr>
        <w:spacing w:after="0"/>
        <w:rPr>
          <w:b/>
          <w:bCs/>
          <w:sz w:val="28"/>
          <w:szCs w:val="28"/>
        </w:rPr>
      </w:pPr>
    </w:p>
    <w:p w14:paraId="122F2479" w14:textId="77777777" w:rsidR="003B686D" w:rsidRDefault="003B686D" w:rsidP="006F01B3">
      <w:pPr>
        <w:spacing w:after="0"/>
        <w:rPr>
          <w:b/>
          <w:bCs/>
          <w:sz w:val="28"/>
          <w:szCs w:val="28"/>
        </w:rPr>
      </w:pPr>
    </w:p>
    <w:p w14:paraId="012C0032" w14:textId="77777777" w:rsidR="00416630" w:rsidRDefault="00416630" w:rsidP="006F01B3">
      <w:pPr>
        <w:spacing w:after="0"/>
        <w:rPr>
          <w:b/>
          <w:bCs/>
          <w:sz w:val="28"/>
          <w:szCs w:val="28"/>
        </w:rPr>
      </w:pPr>
    </w:p>
    <w:p w14:paraId="10CA38B1" w14:textId="77E7581B" w:rsidR="006F01B3" w:rsidRPr="006F01B3" w:rsidRDefault="006F01B3" w:rsidP="006F01B3">
      <w:pPr>
        <w:spacing w:after="0"/>
        <w:rPr>
          <w:b/>
          <w:bCs/>
          <w:sz w:val="28"/>
          <w:szCs w:val="28"/>
        </w:rPr>
      </w:pPr>
      <w:r w:rsidRPr="006F01B3">
        <w:rPr>
          <w:b/>
          <w:bCs/>
          <w:sz w:val="28"/>
          <w:szCs w:val="28"/>
        </w:rPr>
        <w:lastRenderedPageBreak/>
        <w:t>For those under the age of 16</w:t>
      </w:r>
    </w:p>
    <w:p w14:paraId="7764D243" w14:textId="1CF5EA74" w:rsidR="006F01B3" w:rsidRPr="003B686D" w:rsidRDefault="006F01B3" w:rsidP="006F01B3">
      <w:pPr>
        <w:spacing w:after="0"/>
        <w:rPr>
          <w:i/>
          <w:iCs/>
        </w:rPr>
      </w:pPr>
      <w:r w:rsidRPr="003B686D">
        <w:rPr>
          <w:i/>
          <w:iCs/>
        </w:rPr>
        <w:t xml:space="preserve">The government </w:t>
      </w:r>
      <w:r w:rsidR="002001B7">
        <w:rPr>
          <w:i/>
          <w:iCs/>
        </w:rPr>
        <w:t>suggests</w:t>
      </w:r>
      <w:r w:rsidRPr="003B686D">
        <w:rPr>
          <w:i/>
          <w:iCs/>
        </w:rPr>
        <w:t>:</w:t>
      </w:r>
    </w:p>
    <w:p w14:paraId="08D673D5" w14:textId="508D7176" w:rsidR="006F01B3" w:rsidRPr="006F01B3" w:rsidRDefault="002001B7" w:rsidP="006F01B3">
      <w:pPr>
        <w:pStyle w:val="ListParagraph"/>
        <w:numPr>
          <w:ilvl w:val="0"/>
          <w:numId w:val="14"/>
        </w:numPr>
      </w:pPr>
      <w:r>
        <w:rPr>
          <w:bCs/>
        </w:rPr>
        <w:t>B</w:t>
      </w:r>
      <w:r w:rsidR="006F01B3">
        <w:rPr>
          <w:bCs/>
        </w:rPr>
        <w:t>an</w:t>
      </w:r>
      <w:r>
        <w:rPr>
          <w:bCs/>
        </w:rPr>
        <w:t>ning</w:t>
      </w:r>
      <w:r w:rsidR="006F01B3">
        <w:rPr>
          <w:bCs/>
        </w:rPr>
        <w:t xml:space="preserve"> </w:t>
      </w:r>
      <w:r w:rsidR="00473DC1">
        <w:rPr>
          <w:bCs/>
        </w:rPr>
        <w:t xml:space="preserve">the use of </w:t>
      </w:r>
      <w:r w:rsidR="006F01B3">
        <w:rPr>
          <w:bCs/>
        </w:rPr>
        <w:t>independent and semi-independent accommodation for teenagers under the age of 16. This means they will always live in places where they receive care.</w:t>
      </w:r>
    </w:p>
    <w:p w14:paraId="42A96EBE" w14:textId="31508591" w:rsidR="006F01B3" w:rsidRPr="006F01B3" w:rsidRDefault="006F01B3" w:rsidP="006F01B3">
      <w:pPr>
        <w:spacing w:after="0"/>
        <w:rPr>
          <w:b/>
          <w:bCs/>
          <w:sz w:val="28"/>
          <w:szCs w:val="28"/>
        </w:rPr>
      </w:pPr>
      <w:r w:rsidRPr="006F01B3">
        <w:rPr>
          <w:b/>
          <w:bCs/>
          <w:sz w:val="28"/>
          <w:szCs w:val="28"/>
        </w:rPr>
        <w:t>For those aged 16 and 17</w:t>
      </w:r>
    </w:p>
    <w:p w14:paraId="7920E91C" w14:textId="5D469F98" w:rsidR="006F01B3" w:rsidRPr="003B686D" w:rsidRDefault="006F01B3" w:rsidP="006F01B3">
      <w:pPr>
        <w:spacing w:after="0"/>
        <w:rPr>
          <w:i/>
          <w:iCs/>
        </w:rPr>
      </w:pPr>
      <w:r w:rsidRPr="003B686D">
        <w:rPr>
          <w:i/>
          <w:iCs/>
        </w:rPr>
        <w:t xml:space="preserve">The government </w:t>
      </w:r>
      <w:r w:rsidR="00F24AC8">
        <w:rPr>
          <w:i/>
          <w:iCs/>
        </w:rPr>
        <w:t>suggests</w:t>
      </w:r>
      <w:r w:rsidRPr="003B686D">
        <w:rPr>
          <w:i/>
          <w:iCs/>
        </w:rPr>
        <w:t>:</w:t>
      </w:r>
    </w:p>
    <w:p w14:paraId="79905882" w14:textId="08FDEBD7" w:rsidR="00256A5F" w:rsidRPr="00A16BE0" w:rsidRDefault="006F01B3" w:rsidP="00A16BE0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rPr>
          <w:rFonts w:cs="Arial"/>
          <w:color w:val="000000"/>
        </w:rPr>
      </w:pPr>
      <w:r w:rsidRPr="00D2577B">
        <w:rPr>
          <w:rFonts w:cs="Arial"/>
        </w:rPr>
        <w:t xml:space="preserve">All independent and semi-independent accommodation to follow </w:t>
      </w:r>
      <w:r w:rsidRPr="00A16BE0">
        <w:rPr>
          <w:rFonts w:cs="Arial"/>
        </w:rPr>
        <w:t>nationally agreed standards</w:t>
      </w:r>
      <w:r w:rsidR="00902139" w:rsidRPr="00A16BE0">
        <w:rPr>
          <w:rFonts w:cs="Arial"/>
        </w:rPr>
        <w:t>, which is a list of rules the accommodation would have to meet</w:t>
      </w:r>
      <w:r w:rsidR="00256A5F" w:rsidRPr="00A16BE0">
        <w:rPr>
          <w:rFonts w:cs="Arial"/>
        </w:rPr>
        <w:t>. T</w:t>
      </w:r>
      <w:r w:rsidR="00256A5F" w:rsidRPr="00A16BE0">
        <w:rPr>
          <w:rFonts w:cs="Arial"/>
          <w:color w:val="000000"/>
        </w:rPr>
        <w:t xml:space="preserve">hese would cover four things </w:t>
      </w:r>
      <w:r w:rsidR="00256A5F" w:rsidRPr="00A16BE0">
        <w:rPr>
          <w:rFonts w:cs="Arial" w:hint="eastAsia"/>
          <w:color w:val="000000"/>
        </w:rPr>
        <w:t>–</w:t>
      </w:r>
      <w:r w:rsidR="00256A5F" w:rsidRPr="00A16BE0">
        <w:rPr>
          <w:rFonts w:cs="Arial"/>
          <w:color w:val="000000"/>
        </w:rPr>
        <w:t xml:space="preserve"> what the accommodation</w:t>
      </w:r>
      <w:r w:rsidR="000B1C24" w:rsidRPr="006A08D7">
        <w:rPr>
          <w:rFonts w:cs="Arial"/>
          <w:color w:val="000000"/>
        </w:rPr>
        <w:t xml:space="preserve"> plans </w:t>
      </w:r>
      <w:r w:rsidR="00256A5F" w:rsidRPr="00A16BE0">
        <w:rPr>
          <w:rFonts w:cs="Arial"/>
          <w:color w:val="000000"/>
        </w:rPr>
        <w:t>to provide to young people; the quality of accommodation; support to young people; and the protection of young people;</w:t>
      </w:r>
    </w:p>
    <w:p w14:paraId="16F54B59" w14:textId="240E63C7" w:rsidR="006F01B3" w:rsidRDefault="006F01B3" w:rsidP="006A08D7">
      <w:pPr>
        <w:pStyle w:val="ListParagraph"/>
        <w:numPr>
          <w:ilvl w:val="0"/>
          <w:numId w:val="12"/>
        </w:numPr>
        <w:spacing w:after="0"/>
        <w:ind w:left="357" w:hanging="357"/>
        <w:contextualSpacing w:val="0"/>
      </w:pPr>
      <w:r w:rsidRPr="00945025">
        <w:t>To make councils contact the police</w:t>
      </w:r>
      <w:r w:rsidR="00902139">
        <w:t xml:space="preserve"> before making a placement</w:t>
      </w:r>
      <w:r w:rsidRPr="00945025">
        <w:t xml:space="preserve"> to check if they have any concerns about </w:t>
      </w:r>
      <w:r w:rsidR="00902139">
        <w:t xml:space="preserve">the location or </w:t>
      </w:r>
      <w:r w:rsidR="002B2B0C">
        <w:t>accommodation</w:t>
      </w:r>
      <w:r w:rsidRPr="00945025">
        <w:t>;</w:t>
      </w:r>
    </w:p>
    <w:p w14:paraId="4B36F805" w14:textId="77777777" w:rsidR="006F01B3" w:rsidRDefault="006F01B3" w:rsidP="006F01B3">
      <w:pPr>
        <w:pStyle w:val="ListParagraph"/>
        <w:numPr>
          <w:ilvl w:val="0"/>
          <w:numId w:val="12"/>
        </w:numPr>
        <w:spacing w:after="0"/>
        <w:contextualSpacing w:val="0"/>
      </w:pPr>
      <w:r w:rsidRPr="00945025">
        <w:t>Independent reviewing officers (IROs) to check that teenagers are living in suitable accommodation; and</w:t>
      </w:r>
    </w:p>
    <w:p w14:paraId="64122C41" w14:textId="0978E7CD" w:rsidR="006F01B3" w:rsidRPr="006F01B3" w:rsidRDefault="006F01B3" w:rsidP="006F01B3">
      <w:pPr>
        <w:pStyle w:val="ListParagraph"/>
        <w:numPr>
          <w:ilvl w:val="0"/>
          <w:numId w:val="12"/>
        </w:numPr>
        <w:contextualSpacing w:val="0"/>
      </w:pPr>
      <w:r w:rsidRPr="00945025">
        <w:t xml:space="preserve">To give Ofsted more power to </w:t>
      </w:r>
      <w:r>
        <w:t xml:space="preserve">make sure </w:t>
      </w:r>
      <w:r w:rsidRPr="00945025">
        <w:t xml:space="preserve">those who run independent and semi-independent accommodation </w:t>
      </w:r>
      <w:r>
        <w:t>are sticking to the legal rules. The main rule is if people working there giv</w:t>
      </w:r>
      <w:r w:rsidR="00CD200F">
        <w:t>e</w:t>
      </w:r>
      <w:r>
        <w:t xml:space="preserve"> care, the place must be registered as a children’s home</w:t>
      </w:r>
      <w:r w:rsidRPr="00945025">
        <w:t>.</w:t>
      </w:r>
    </w:p>
    <w:p w14:paraId="4A934814" w14:textId="60665DDA" w:rsidR="00717048" w:rsidRDefault="000B2865" w:rsidP="006F01B3">
      <w:r w:rsidRPr="00336449">
        <w:rPr>
          <w:b/>
          <w:bCs/>
          <w:color w:val="4F81BD" w:themeColor="accent1"/>
          <w:sz w:val="32"/>
          <w:szCs w:val="32"/>
        </w:rPr>
        <w:t xml:space="preserve">Please </w:t>
      </w:r>
      <w:r w:rsidR="00E07BFD" w:rsidRPr="00336449">
        <w:rPr>
          <w:b/>
          <w:bCs/>
          <w:color w:val="4F81BD" w:themeColor="accent1"/>
          <w:sz w:val="32"/>
          <w:szCs w:val="32"/>
        </w:rPr>
        <w:t>send your views by</w:t>
      </w:r>
      <w:r w:rsidR="00DA05A0">
        <w:rPr>
          <w:b/>
          <w:bCs/>
          <w:color w:val="4F81BD" w:themeColor="accent1"/>
          <w:sz w:val="32"/>
          <w:szCs w:val="32"/>
        </w:rPr>
        <w:t xml:space="preserve"> 23 June</w:t>
      </w:r>
      <w:r w:rsidR="00C420B9">
        <w:rPr>
          <w:b/>
          <w:bCs/>
          <w:color w:val="0070C0"/>
          <w:sz w:val="28"/>
          <w:szCs w:val="28"/>
        </w:rPr>
        <w:br/>
      </w:r>
      <w:r w:rsidRPr="00945025">
        <w:t>You have the direct experience and knowledge</w:t>
      </w:r>
      <w:r w:rsidR="00E07BFD">
        <w:t xml:space="preserve"> which </w:t>
      </w:r>
      <w:r w:rsidR="00D843B0">
        <w:t xml:space="preserve">the government needs </w:t>
      </w:r>
      <w:r w:rsidR="00E07BFD">
        <w:t xml:space="preserve">to make things better. </w:t>
      </w:r>
    </w:p>
    <w:p w14:paraId="52F9A132" w14:textId="412BDB92" w:rsidR="004931AE" w:rsidRPr="00C420B9" w:rsidRDefault="009F4A7E" w:rsidP="006F01B3">
      <w:pPr>
        <w:rPr>
          <w:b/>
          <w:bCs/>
          <w:color w:val="0070C0"/>
          <w:sz w:val="28"/>
          <w:szCs w:val="28"/>
        </w:rPr>
      </w:pPr>
      <w:r w:rsidRPr="006F01B3">
        <w:rPr>
          <w:b/>
          <w:bCs/>
        </w:rPr>
        <w:t xml:space="preserve">Please send </w:t>
      </w:r>
      <w:r w:rsidR="00E07BFD" w:rsidRPr="006F01B3">
        <w:rPr>
          <w:b/>
          <w:bCs/>
        </w:rPr>
        <w:t xml:space="preserve">your views here: </w:t>
      </w:r>
      <w:hyperlink r:id="rId12" w:history="1">
        <w:r w:rsidR="00E07BFD" w:rsidRPr="006F01B3">
          <w:rPr>
            <w:rStyle w:val="Hyperlink"/>
            <w:b/>
            <w:bCs/>
          </w:rPr>
          <w:t>CSCUnregulated.CONSULTATION@education.gov.uk</w:t>
        </w:r>
      </w:hyperlink>
      <w:r w:rsidR="00564E7A" w:rsidRPr="009F4A7E">
        <w:rPr>
          <w:b/>
          <w:bCs/>
          <w:sz w:val="28"/>
          <w:szCs w:val="28"/>
        </w:rPr>
        <w:t xml:space="preserve"> </w:t>
      </w:r>
    </w:p>
    <w:p w14:paraId="0D9ABC7D" w14:textId="522B6CAE" w:rsidR="00650A26" w:rsidRDefault="00E43340" w:rsidP="00A01750">
      <w:pPr>
        <w:spacing w:after="0"/>
      </w:pPr>
      <w:r w:rsidRPr="00336449">
        <w:rPr>
          <w:b/>
          <w:bCs/>
          <w:color w:val="4F81BD" w:themeColor="accent1"/>
          <w:sz w:val="32"/>
          <w:szCs w:val="32"/>
        </w:rPr>
        <w:t>What happens</w:t>
      </w:r>
      <w:r w:rsidR="00E07BFD" w:rsidRPr="00336449">
        <w:rPr>
          <w:b/>
          <w:bCs/>
          <w:color w:val="4F81BD" w:themeColor="accent1"/>
          <w:sz w:val="32"/>
          <w:szCs w:val="32"/>
        </w:rPr>
        <w:t xml:space="preserve"> after the deadline</w:t>
      </w:r>
      <w:r w:rsidRPr="00336449">
        <w:rPr>
          <w:b/>
          <w:bCs/>
          <w:color w:val="4F81BD" w:themeColor="accent1"/>
          <w:sz w:val="32"/>
          <w:szCs w:val="32"/>
        </w:rPr>
        <w:t>?</w:t>
      </w:r>
      <w:r w:rsidR="00D439C7" w:rsidRPr="007E33D2">
        <w:rPr>
          <w:b/>
          <w:bCs/>
          <w:color w:val="0070C0"/>
          <w:sz w:val="28"/>
          <w:szCs w:val="28"/>
        </w:rPr>
        <w:br/>
      </w:r>
      <w:r w:rsidR="000F217F" w:rsidRPr="00945025">
        <w:t>After</w:t>
      </w:r>
      <w:r w:rsidR="003956EE">
        <w:t xml:space="preserve"> the </w:t>
      </w:r>
      <w:r w:rsidR="000F217F" w:rsidRPr="00945025">
        <w:t>deadline</w:t>
      </w:r>
      <w:r w:rsidR="001D5703" w:rsidRPr="00945025">
        <w:t xml:space="preserve">, </w:t>
      </w:r>
      <w:r w:rsidR="00D439C7" w:rsidRPr="00945025">
        <w:t xml:space="preserve">the government </w:t>
      </w:r>
      <w:r w:rsidR="001D5703" w:rsidRPr="00945025">
        <w:t>will look at what people have said</w:t>
      </w:r>
      <w:r w:rsidR="00D439C7" w:rsidRPr="00945025">
        <w:t xml:space="preserve"> – both about the government’s ideas and any new ideas.</w:t>
      </w:r>
    </w:p>
    <w:p w14:paraId="51A16C55" w14:textId="77777777" w:rsidR="00650A26" w:rsidRDefault="00650A26" w:rsidP="00A01750">
      <w:pPr>
        <w:spacing w:after="0"/>
      </w:pPr>
    </w:p>
    <w:p w14:paraId="216DC87E" w14:textId="1B3EEBD9" w:rsidR="006A06B9" w:rsidRPr="00945025" w:rsidRDefault="004243D6" w:rsidP="00A01750">
      <w:pPr>
        <w:spacing w:after="0"/>
      </w:pPr>
      <w:r w:rsidRPr="00945025">
        <w:t xml:space="preserve">After that, </w:t>
      </w:r>
      <w:r w:rsidR="00E07BFD">
        <w:t xml:space="preserve">the government </w:t>
      </w:r>
      <w:r w:rsidRPr="00945025">
        <w:t xml:space="preserve">will </w:t>
      </w:r>
      <w:r w:rsidR="00E07BFD">
        <w:t xml:space="preserve">write </w:t>
      </w:r>
      <w:r w:rsidR="000435AE" w:rsidRPr="00945025">
        <w:t xml:space="preserve">a </w:t>
      </w:r>
      <w:r w:rsidR="00E07BFD">
        <w:t xml:space="preserve">report </w:t>
      </w:r>
      <w:r w:rsidR="000435AE" w:rsidRPr="00945025">
        <w:t>which says what people</w:t>
      </w:r>
      <w:r w:rsidR="00E07BFD">
        <w:t xml:space="preserve"> – </w:t>
      </w:r>
      <w:r w:rsidR="000435AE" w:rsidRPr="00945025">
        <w:t>including children and young people</w:t>
      </w:r>
      <w:r w:rsidR="00E07BFD">
        <w:t xml:space="preserve"> – </w:t>
      </w:r>
      <w:r w:rsidR="000435AE" w:rsidRPr="00945025">
        <w:t xml:space="preserve">have </w:t>
      </w:r>
      <w:r w:rsidR="00E07BFD">
        <w:t>said</w:t>
      </w:r>
      <w:r w:rsidR="005C30A9" w:rsidRPr="00945025">
        <w:t xml:space="preserve">, </w:t>
      </w:r>
      <w:r w:rsidR="00E07BFD">
        <w:t>and what the government will do next</w:t>
      </w:r>
      <w:r w:rsidR="005C30A9" w:rsidRPr="00945025">
        <w:t>.</w:t>
      </w:r>
      <w:r w:rsidR="00015EA4" w:rsidRPr="00945025">
        <w:t xml:space="preserve"> </w:t>
      </w:r>
      <w:r w:rsidR="006A06B9" w:rsidRPr="00945025">
        <w:t xml:space="preserve">This </w:t>
      </w:r>
      <w:r w:rsidR="00E07BFD">
        <w:t xml:space="preserve">report </w:t>
      </w:r>
      <w:r w:rsidR="006A06B9" w:rsidRPr="00945025">
        <w:t>will be</w:t>
      </w:r>
      <w:r w:rsidR="00E07BFD">
        <w:t xml:space="preserve"> published on </w:t>
      </w:r>
      <w:r w:rsidR="006A06B9" w:rsidRPr="00945025">
        <w:t xml:space="preserve">the official government website where everyone can read it. </w:t>
      </w:r>
    </w:p>
    <w:p w14:paraId="7B7CA7B4" w14:textId="77777777" w:rsidR="006F01B3" w:rsidRDefault="006F01B3" w:rsidP="00A01750">
      <w:pPr>
        <w:spacing w:after="0"/>
      </w:pPr>
    </w:p>
    <w:p w14:paraId="32F94856" w14:textId="2ADD198F" w:rsidR="006A06B9" w:rsidRPr="00945025" w:rsidRDefault="00E07BFD" w:rsidP="00A01750">
      <w:pPr>
        <w:spacing w:after="0"/>
      </w:pPr>
      <w:r>
        <w:t xml:space="preserve">The government’s </w:t>
      </w:r>
      <w:r w:rsidR="006A06B9" w:rsidRPr="00945025">
        <w:t xml:space="preserve">response will list all the organisations and groups who have given their </w:t>
      </w:r>
      <w:r w:rsidR="00650A26">
        <w:t xml:space="preserve">own </w:t>
      </w:r>
      <w:r w:rsidR="006A06B9" w:rsidRPr="00945025">
        <w:t xml:space="preserve">views, </w:t>
      </w:r>
      <w:r>
        <w:t>a</w:t>
      </w:r>
      <w:r w:rsidR="00650A26">
        <w:t xml:space="preserve">s well as those who </w:t>
      </w:r>
      <w:r w:rsidR="006A06B9" w:rsidRPr="00945025">
        <w:t xml:space="preserve">helped </w:t>
      </w:r>
      <w:r>
        <w:t xml:space="preserve">put the government in touch with </w:t>
      </w:r>
      <w:r w:rsidR="006A06B9" w:rsidRPr="00945025">
        <w:t xml:space="preserve">children and young people. </w:t>
      </w:r>
    </w:p>
    <w:p w14:paraId="7BA9B9E5" w14:textId="77777777" w:rsidR="006F01B3" w:rsidRDefault="006F01B3" w:rsidP="00A01750">
      <w:pPr>
        <w:spacing w:after="0"/>
        <w:jc w:val="center"/>
        <w:rPr>
          <w:b/>
          <w:bCs/>
          <w:sz w:val="28"/>
          <w:szCs w:val="28"/>
        </w:rPr>
      </w:pPr>
    </w:p>
    <w:p w14:paraId="232C59FF" w14:textId="77777777" w:rsidR="00905258" w:rsidRDefault="006A06B9" w:rsidP="00A01750">
      <w:pPr>
        <w:spacing w:after="0"/>
        <w:jc w:val="center"/>
        <w:rPr>
          <w:b/>
          <w:bCs/>
          <w:sz w:val="28"/>
          <w:szCs w:val="28"/>
        </w:rPr>
      </w:pPr>
      <w:r w:rsidRPr="00E07BFD">
        <w:rPr>
          <w:b/>
          <w:bCs/>
          <w:sz w:val="28"/>
          <w:szCs w:val="28"/>
        </w:rPr>
        <w:t>Thank you for helping</w:t>
      </w:r>
      <w:r w:rsidR="00D00582" w:rsidRPr="00E07BFD">
        <w:rPr>
          <w:b/>
          <w:bCs/>
          <w:sz w:val="28"/>
          <w:szCs w:val="28"/>
        </w:rPr>
        <w:t xml:space="preserve"> the government </w:t>
      </w:r>
      <w:r w:rsidRPr="00E07BFD">
        <w:rPr>
          <w:b/>
          <w:bCs/>
          <w:sz w:val="28"/>
          <w:szCs w:val="28"/>
        </w:rPr>
        <w:t>work out what’s best</w:t>
      </w:r>
    </w:p>
    <w:p w14:paraId="4AAB79AE" w14:textId="5122127E" w:rsidR="00BB76C4" w:rsidRPr="00E07BFD" w:rsidRDefault="006A06B9" w:rsidP="00A01750">
      <w:pPr>
        <w:spacing w:after="0"/>
        <w:jc w:val="center"/>
        <w:rPr>
          <w:b/>
          <w:bCs/>
          <w:sz w:val="28"/>
          <w:szCs w:val="28"/>
        </w:rPr>
      </w:pPr>
      <w:r w:rsidRPr="00E07BFD">
        <w:rPr>
          <w:b/>
          <w:bCs/>
          <w:sz w:val="28"/>
          <w:szCs w:val="28"/>
        </w:rPr>
        <w:t xml:space="preserve"> for children and young people in care.</w:t>
      </w:r>
    </w:p>
    <w:sectPr w:rsidR="00BB76C4" w:rsidRPr="00E07BFD" w:rsidSect="003B686D">
      <w:footerReference w:type="default" r:id="rId13"/>
      <w:headerReference w:type="first" r:id="rId14"/>
      <w:pgSz w:w="11906" w:h="16838"/>
      <w:pgMar w:top="851" w:right="1134" w:bottom="284" w:left="1134" w:header="0" w:footer="28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70D7" w14:textId="77777777" w:rsidR="008F4610" w:rsidRDefault="008F4610" w:rsidP="005C657D">
      <w:pPr>
        <w:spacing w:after="0" w:line="240" w:lineRule="auto"/>
      </w:pPr>
      <w:r>
        <w:separator/>
      </w:r>
    </w:p>
    <w:p w14:paraId="19BDB62F" w14:textId="77777777" w:rsidR="008F4610" w:rsidRDefault="008F4610"/>
  </w:endnote>
  <w:endnote w:type="continuationSeparator" w:id="0">
    <w:p w14:paraId="70608D0B" w14:textId="77777777" w:rsidR="008F4610" w:rsidRDefault="008F4610" w:rsidP="005C657D">
      <w:pPr>
        <w:spacing w:after="0" w:line="240" w:lineRule="auto"/>
      </w:pPr>
      <w:r>
        <w:continuationSeparator/>
      </w:r>
    </w:p>
    <w:p w14:paraId="430FE57E" w14:textId="77777777" w:rsidR="008F4610" w:rsidRDefault="008F4610"/>
  </w:endnote>
  <w:endnote w:type="continuationNotice" w:id="1">
    <w:p w14:paraId="6A3E119A" w14:textId="77777777" w:rsidR="008F4610" w:rsidRDefault="008F46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F489D" w14:textId="3748E816" w:rsidR="009A103E" w:rsidRDefault="009A103E" w:rsidP="00336449">
        <w:pPr>
          <w:pStyle w:val="Footer"/>
          <w:tabs>
            <w:tab w:val="clear" w:pos="9026"/>
          </w:tabs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CDB0E" w14:textId="77777777" w:rsidR="008F4610" w:rsidRDefault="008F4610" w:rsidP="005C657D">
      <w:pPr>
        <w:spacing w:after="0" w:line="240" w:lineRule="auto"/>
      </w:pPr>
      <w:r>
        <w:separator/>
      </w:r>
    </w:p>
    <w:p w14:paraId="0DCC6994" w14:textId="77777777" w:rsidR="008F4610" w:rsidRDefault="008F4610"/>
  </w:footnote>
  <w:footnote w:type="continuationSeparator" w:id="0">
    <w:p w14:paraId="38C11A7E" w14:textId="77777777" w:rsidR="008F4610" w:rsidRDefault="008F4610" w:rsidP="005C657D">
      <w:pPr>
        <w:spacing w:after="0" w:line="240" w:lineRule="auto"/>
      </w:pPr>
      <w:r>
        <w:continuationSeparator/>
      </w:r>
    </w:p>
    <w:p w14:paraId="63221B54" w14:textId="77777777" w:rsidR="008F4610" w:rsidRDefault="008F4610"/>
  </w:footnote>
  <w:footnote w:type="continuationNotice" w:id="1">
    <w:p w14:paraId="655D58D2" w14:textId="77777777" w:rsidR="008F4610" w:rsidRDefault="008F46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AC7E" w14:textId="62E052CE" w:rsidR="009A103E" w:rsidRPr="00581067" w:rsidRDefault="009A103E">
    <w:pPr>
      <w:pStyle w:val="Header"/>
      <w:rPr>
        <w:color w:val="FF0000"/>
      </w:rPr>
    </w:pPr>
    <w:r w:rsidRPr="00581067">
      <w:rPr>
        <w:color w:val="FF0000"/>
      </w:rPr>
      <w:tab/>
    </w:r>
  </w:p>
  <w:p w14:paraId="60AC0EFB" w14:textId="7DD963D2" w:rsidR="009A103E" w:rsidRDefault="009A1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95008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5A352A"/>
    <w:multiLevelType w:val="multilevel"/>
    <w:tmpl w:val="6A34D286"/>
    <w:styleLink w:val="ListParagraph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FE1"/>
    <w:multiLevelType w:val="multilevel"/>
    <w:tmpl w:val="74D2F74E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DC641C"/>
    <w:multiLevelType w:val="hybridMultilevel"/>
    <w:tmpl w:val="1FDA5C38"/>
    <w:lvl w:ilvl="0" w:tplc="75A6DC3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280A"/>
    <w:multiLevelType w:val="hybridMultilevel"/>
    <w:tmpl w:val="6F5ED3B4"/>
    <w:lvl w:ilvl="0" w:tplc="1D3AA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362F5"/>
    <w:multiLevelType w:val="multilevel"/>
    <w:tmpl w:val="74D2F74E"/>
    <w:styleLink w:val="NumberedList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376C"/>
    <w:multiLevelType w:val="hybridMultilevel"/>
    <w:tmpl w:val="15F238E0"/>
    <w:lvl w:ilvl="0" w:tplc="33C8F21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BDB"/>
    <w:multiLevelType w:val="multilevel"/>
    <w:tmpl w:val="DA20862C"/>
    <w:styleLink w:val="NumberList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B46077"/>
    <w:multiLevelType w:val="multilevel"/>
    <w:tmpl w:val="F1E6B8EA"/>
    <w:styleLink w:val="StyleBulletedSymbolsymbolBlueUnderlineLeft063cmH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3FC8"/>
    <w:multiLevelType w:val="multilevel"/>
    <w:tmpl w:val="490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925D45"/>
    <w:multiLevelType w:val="hybridMultilevel"/>
    <w:tmpl w:val="9788E094"/>
    <w:lvl w:ilvl="0" w:tplc="1D3AA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2372"/>
    <w:multiLevelType w:val="hybridMultilevel"/>
    <w:tmpl w:val="FBDCB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4C0"/>
    <w:rsid w:val="00000821"/>
    <w:rsid w:val="00000983"/>
    <w:rsid w:val="0000394B"/>
    <w:rsid w:val="000042FD"/>
    <w:rsid w:val="000051B6"/>
    <w:rsid w:val="00005309"/>
    <w:rsid w:val="00005778"/>
    <w:rsid w:val="00005C99"/>
    <w:rsid w:val="000112FA"/>
    <w:rsid w:val="00011A88"/>
    <w:rsid w:val="00013923"/>
    <w:rsid w:val="00013A6E"/>
    <w:rsid w:val="00015EA4"/>
    <w:rsid w:val="000164A0"/>
    <w:rsid w:val="000169B0"/>
    <w:rsid w:val="0001759E"/>
    <w:rsid w:val="00020A69"/>
    <w:rsid w:val="00020FAF"/>
    <w:rsid w:val="0002147C"/>
    <w:rsid w:val="0002203B"/>
    <w:rsid w:val="00022544"/>
    <w:rsid w:val="00023A50"/>
    <w:rsid w:val="000242C3"/>
    <w:rsid w:val="00024C34"/>
    <w:rsid w:val="00025E6E"/>
    <w:rsid w:val="0003158B"/>
    <w:rsid w:val="00031EB3"/>
    <w:rsid w:val="00031F36"/>
    <w:rsid w:val="000322EE"/>
    <w:rsid w:val="00032B58"/>
    <w:rsid w:val="0003431C"/>
    <w:rsid w:val="00034C83"/>
    <w:rsid w:val="0004040A"/>
    <w:rsid w:val="00040923"/>
    <w:rsid w:val="00040FE4"/>
    <w:rsid w:val="0004157E"/>
    <w:rsid w:val="000421AF"/>
    <w:rsid w:val="000435AE"/>
    <w:rsid w:val="000442BD"/>
    <w:rsid w:val="00044763"/>
    <w:rsid w:val="00054F2F"/>
    <w:rsid w:val="00055C11"/>
    <w:rsid w:val="00055F46"/>
    <w:rsid w:val="00057100"/>
    <w:rsid w:val="000578A4"/>
    <w:rsid w:val="000578A6"/>
    <w:rsid w:val="000578E2"/>
    <w:rsid w:val="00060E66"/>
    <w:rsid w:val="0006470C"/>
    <w:rsid w:val="0006630E"/>
    <w:rsid w:val="00066AD1"/>
    <w:rsid w:val="00066B1C"/>
    <w:rsid w:val="000677D0"/>
    <w:rsid w:val="000678E7"/>
    <w:rsid w:val="00067A94"/>
    <w:rsid w:val="00071460"/>
    <w:rsid w:val="000718AF"/>
    <w:rsid w:val="00072183"/>
    <w:rsid w:val="00074575"/>
    <w:rsid w:val="00077329"/>
    <w:rsid w:val="00077583"/>
    <w:rsid w:val="000776DF"/>
    <w:rsid w:val="00080CA4"/>
    <w:rsid w:val="0008222B"/>
    <w:rsid w:val="00083A73"/>
    <w:rsid w:val="000849C8"/>
    <w:rsid w:val="00084D62"/>
    <w:rsid w:val="00085B55"/>
    <w:rsid w:val="0008689E"/>
    <w:rsid w:val="000903E5"/>
    <w:rsid w:val="00091E51"/>
    <w:rsid w:val="00093C52"/>
    <w:rsid w:val="000941E8"/>
    <w:rsid w:val="00096BEA"/>
    <w:rsid w:val="000A10F4"/>
    <w:rsid w:val="000A3132"/>
    <w:rsid w:val="000A38F3"/>
    <w:rsid w:val="000A5121"/>
    <w:rsid w:val="000A58E3"/>
    <w:rsid w:val="000A5B6C"/>
    <w:rsid w:val="000A5EF8"/>
    <w:rsid w:val="000A6E70"/>
    <w:rsid w:val="000A78BE"/>
    <w:rsid w:val="000B1C1A"/>
    <w:rsid w:val="000B1C24"/>
    <w:rsid w:val="000B2865"/>
    <w:rsid w:val="000B3DE0"/>
    <w:rsid w:val="000B56C1"/>
    <w:rsid w:val="000B6274"/>
    <w:rsid w:val="000B671D"/>
    <w:rsid w:val="000B73DF"/>
    <w:rsid w:val="000C206E"/>
    <w:rsid w:val="000C2258"/>
    <w:rsid w:val="000C260A"/>
    <w:rsid w:val="000C2974"/>
    <w:rsid w:val="000D10E5"/>
    <w:rsid w:val="000D1D30"/>
    <w:rsid w:val="000D259E"/>
    <w:rsid w:val="000D43B3"/>
    <w:rsid w:val="000D4433"/>
    <w:rsid w:val="000D54B0"/>
    <w:rsid w:val="000D5A13"/>
    <w:rsid w:val="000D6366"/>
    <w:rsid w:val="000D6B02"/>
    <w:rsid w:val="000D7093"/>
    <w:rsid w:val="000E2AA1"/>
    <w:rsid w:val="000E3350"/>
    <w:rsid w:val="000E34A6"/>
    <w:rsid w:val="000E664F"/>
    <w:rsid w:val="000E680F"/>
    <w:rsid w:val="000F217F"/>
    <w:rsid w:val="000F3ED2"/>
    <w:rsid w:val="000F3F8E"/>
    <w:rsid w:val="000F4007"/>
    <w:rsid w:val="000F4CFA"/>
    <w:rsid w:val="000F73F3"/>
    <w:rsid w:val="000F7996"/>
    <w:rsid w:val="000F7B16"/>
    <w:rsid w:val="001015C9"/>
    <w:rsid w:val="00102A1B"/>
    <w:rsid w:val="00103E77"/>
    <w:rsid w:val="00104AAD"/>
    <w:rsid w:val="0010573A"/>
    <w:rsid w:val="00106BBA"/>
    <w:rsid w:val="0011494F"/>
    <w:rsid w:val="00116510"/>
    <w:rsid w:val="00116961"/>
    <w:rsid w:val="00116A36"/>
    <w:rsid w:val="00121C6C"/>
    <w:rsid w:val="0012245D"/>
    <w:rsid w:val="00122EF3"/>
    <w:rsid w:val="001319F3"/>
    <w:rsid w:val="00131DCA"/>
    <w:rsid w:val="00133075"/>
    <w:rsid w:val="0013331E"/>
    <w:rsid w:val="001355D7"/>
    <w:rsid w:val="00136DFB"/>
    <w:rsid w:val="001409DA"/>
    <w:rsid w:val="00142DB5"/>
    <w:rsid w:val="0014356F"/>
    <w:rsid w:val="00143764"/>
    <w:rsid w:val="00143CAB"/>
    <w:rsid w:val="00145B83"/>
    <w:rsid w:val="00147214"/>
    <w:rsid w:val="0015095A"/>
    <w:rsid w:val="00151250"/>
    <w:rsid w:val="00151A62"/>
    <w:rsid w:val="00153BF5"/>
    <w:rsid w:val="001540AB"/>
    <w:rsid w:val="00156907"/>
    <w:rsid w:val="00156C20"/>
    <w:rsid w:val="001575BF"/>
    <w:rsid w:val="00157C70"/>
    <w:rsid w:val="00160573"/>
    <w:rsid w:val="001616C2"/>
    <w:rsid w:val="0016216D"/>
    <w:rsid w:val="0016247E"/>
    <w:rsid w:val="001626D6"/>
    <w:rsid w:val="00163C17"/>
    <w:rsid w:val="00163C3A"/>
    <w:rsid w:val="00163E5B"/>
    <w:rsid w:val="001646BC"/>
    <w:rsid w:val="00166D7F"/>
    <w:rsid w:val="00170296"/>
    <w:rsid w:val="001703C6"/>
    <w:rsid w:val="0017389D"/>
    <w:rsid w:val="001747E2"/>
    <w:rsid w:val="0017649C"/>
    <w:rsid w:val="00176EB9"/>
    <w:rsid w:val="001801D3"/>
    <w:rsid w:val="001849BC"/>
    <w:rsid w:val="00190752"/>
    <w:rsid w:val="00191022"/>
    <w:rsid w:val="00191323"/>
    <w:rsid w:val="0019183C"/>
    <w:rsid w:val="00192501"/>
    <w:rsid w:val="0019357F"/>
    <w:rsid w:val="00196306"/>
    <w:rsid w:val="00196D5D"/>
    <w:rsid w:val="001A179F"/>
    <w:rsid w:val="001A24B8"/>
    <w:rsid w:val="001A3A04"/>
    <w:rsid w:val="001A52E6"/>
    <w:rsid w:val="001A75AC"/>
    <w:rsid w:val="001B2AE2"/>
    <w:rsid w:val="001B5C15"/>
    <w:rsid w:val="001B6D8D"/>
    <w:rsid w:val="001B796F"/>
    <w:rsid w:val="001C05F5"/>
    <w:rsid w:val="001C1879"/>
    <w:rsid w:val="001C2ACA"/>
    <w:rsid w:val="001C2CEE"/>
    <w:rsid w:val="001C3CA1"/>
    <w:rsid w:val="001C4D37"/>
    <w:rsid w:val="001C5A63"/>
    <w:rsid w:val="001C5EB6"/>
    <w:rsid w:val="001C719C"/>
    <w:rsid w:val="001C75BE"/>
    <w:rsid w:val="001C76A5"/>
    <w:rsid w:val="001D40FB"/>
    <w:rsid w:val="001D5703"/>
    <w:rsid w:val="001D5770"/>
    <w:rsid w:val="001D69C4"/>
    <w:rsid w:val="001E0190"/>
    <w:rsid w:val="001E0702"/>
    <w:rsid w:val="001E470B"/>
    <w:rsid w:val="001E4BD3"/>
    <w:rsid w:val="001E6465"/>
    <w:rsid w:val="001E66AB"/>
    <w:rsid w:val="001E7BDD"/>
    <w:rsid w:val="001F0AB5"/>
    <w:rsid w:val="001F4C04"/>
    <w:rsid w:val="001F694C"/>
    <w:rsid w:val="001F744C"/>
    <w:rsid w:val="001F76AF"/>
    <w:rsid w:val="001F7749"/>
    <w:rsid w:val="002001B7"/>
    <w:rsid w:val="00200599"/>
    <w:rsid w:val="002007CF"/>
    <w:rsid w:val="00202DD0"/>
    <w:rsid w:val="002038AA"/>
    <w:rsid w:val="00203EC0"/>
    <w:rsid w:val="00203EC9"/>
    <w:rsid w:val="00204545"/>
    <w:rsid w:val="00205406"/>
    <w:rsid w:val="00210B51"/>
    <w:rsid w:val="00211F01"/>
    <w:rsid w:val="0021224A"/>
    <w:rsid w:val="00212450"/>
    <w:rsid w:val="00212D6F"/>
    <w:rsid w:val="0021785A"/>
    <w:rsid w:val="00217A1C"/>
    <w:rsid w:val="00220ED0"/>
    <w:rsid w:val="0022255C"/>
    <w:rsid w:val="00223A14"/>
    <w:rsid w:val="002245CB"/>
    <w:rsid w:val="0022489D"/>
    <w:rsid w:val="00224CB2"/>
    <w:rsid w:val="0022555E"/>
    <w:rsid w:val="0022799E"/>
    <w:rsid w:val="00227C7D"/>
    <w:rsid w:val="00230559"/>
    <w:rsid w:val="00231FF4"/>
    <w:rsid w:val="00232176"/>
    <w:rsid w:val="002332F8"/>
    <w:rsid w:val="0023339F"/>
    <w:rsid w:val="00233894"/>
    <w:rsid w:val="00234666"/>
    <w:rsid w:val="00234B01"/>
    <w:rsid w:val="00234F75"/>
    <w:rsid w:val="002361C7"/>
    <w:rsid w:val="00236B50"/>
    <w:rsid w:val="00240046"/>
    <w:rsid w:val="002400D9"/>
    <w:rsid w:val="00240F4B"/>
    <w:rsid w:val="0024426D"/>
    <w:rsid w:val="00244C5D"/>
    <w:rsid w:val="00246059"/>
    <w:rsid w:val="002464C0"/>
    <w:rsid w:val="00246DBB"/>
    <w:rsid w:val="00250830"/>
    <w:rsid w:val="00251E91"/>
    <w:rsid w:val="002534D8"/>
    <w:rsid w:val="00256A5F"/>
    <w:rsid w:val="002570B0"/>
    <w:rsid w:val="002575C5"/>
    <w:rsid w:val="00257D90"/>
    <w:rsid w:val="00261635"/>
    <w:rsid w:val="00263BE2"/>
    <w:rsid w:val="002703F8"/>
    <w:rsid w:val="0027108E"/>
    <w:rsid w:val="002717EB"/>
    <w:rsid w:val="00271900"/>
    <w:rsid w:val="00271CD9"/>
    <w:rsid w:val="00271E1D"/>
    <w:rsid w:val="00273842"/>
    <w:rsid w:val="00274084"/>
    <w:rsid w:val="00276378"/>
    <w:rsid w:val="002801E2"/>
    <w:rsid w:val="002802BD"/>
    <w:rsid w:val="00280FF9"/>
    <w:rsid w:val="002839B5"/>
    <w:rsid w:val="0028491D"/>
    <w:rsid w:val="00285898"/>
    <w:rsid w:val="00286432"/>
    <w:rsid w:val="00287A4A"/>
    <w:rsid w:val="00291DDD"/>
    <w:rsid w:val="002923E2"/>
    <w:rsid w:val="00292821"/>
    <w:rsid w:val="00294386"/>
    <w:rsid w:val="00295997"/>
    <w:rsid w:val="00295C0B"/>
    <w:rsid w:val="002962FB"/>
    <w:rsid w:val="002965D9"/>
    <w:rsid w:val="002A28F7"/>
    <w:rsid w:val="002A3153"/>
    <w:rsid w:val="002A4B28"/>
    <w:rsid w:val="002A5F31"/>
    <w:rsid w:val="002A7631"/>
    <w:rsid w:val="002B0698"/>
    <w:rsid w:val="002B09A0"/>
    <w:rsid w:val="002B1E60"/>
    <w:rsid w:val="002B2B0C"/>
    <w:rsid w:val="002B2CD5"/>
    <w:rsid w:val="002B3907"/>
    <w:rsid w:val="002B448D"/>
    <w:rsid w:val="002B491D"/>
    <w:rsid w:val="002B5CD2"/>
    <w:rsid w:val="002B60BF"/>
    <w:rsid w:val="002B6EC8"/>
    <w:rsid w:val="002B7C90"/>
    <w:rsid w:val="002C013C"/>
    <w:rsid w:val="002C02D4"/>
    <w:rsid w:val="002C2CFC"/>
    <w:rsid w:val="002C3489"/>
    <w:rsid w:val="002C3AA4"/>
    <w:rsid w:val="002C5036"/>
    <w:rsid w:val="002C7598"/>
    <w:rsid w:val="002D0225"/>
    <w:rsid w:val="002D3515"/>
    <w:rsid w:val="002D3F75"/>
    <w:rsid w:val="002D501A"/>
    <w:rsid w:val="002D50E2"/>
    <w:rsid w:val="002D62E5"/>
    <w:rsid w:val="002D7B35"/>
    <w:rsid w:val="002D7EE7"/>
    <w:rsid w:val="002E1809"/>
    <w:rsid w:val="002E3D58"/>
    <w:rsid w:val="002E4205"/>
    <w:rsid w:val="002E463F"/>
    <w:rsid w:val="002E4E9A"/>
    <w:rsid w:val="002E508B"/>
    <w:rsid w:val="002E5F9F"/>
    <w:rsid w:val="002E6BC2"/>
    <w:rsid w:val="002E7277"/>
    <w:rsid w:val="002E7599"/>
    <w:rsid w:val="002E7849"/>
    <w:rsid w:val="002F10B0"/>
    <w:rsid w:val="002F13F5"/>
    <w:rsid w:val="002F2468"/>
    <w:rsid w:val="002F529E"/>
    <w:rsid w:val="002F7128"/>
    <w:rsid w:val="002F7460"/>
    <w:rsid w:val="00300F99"/>
    <w:rsid w:val="003027D5"/>
    <w:rsid w:val="00302F48"/>
    <w:rsid w:val="0030324C"/>
    <w:rsid w:val="00303BCB"/>
    <w:rsid w:val="0030420B"/>
    <w:rsid w:val="0030621B"/>
    <w:rsid w:val="00311948"/>
    <w:rsid w:val="003120A8"/>
    <w:rsid w:val="00312A61"/>
    <w:rsid w:val="0031345C"/>
    <w:rsid w:val="0031493C"/>
    <w:rsid w:val="00314AD7"/>
    <w:rsid w:val="00315B57"/>
    <w:rsid w:val="00316EE1"/>
    <w:rsid w:val="0032018C"/>
    <w:rsid w:val="00322513"/>
    <w:rsid w:val="003251B4"/>
    <w:rsid w:val="00327015"/>
    <w:rsid w:val="00327ABF"/>
    <w:rsid w:val="00332D5D"/>
    <w:rsid w:val="00333450"/>
    <w:rsid w:val="0033429D"/>
    <w:rsid w:val="00335134"/>
    <w:rsid w:val="00335847"/>
    <w:rsid w:val="003358CC"/>
    <w:rsid w:val="00335957"/>
    <w:rsid w:val="00335965"/>
    <w:rsid w:val="00336449"/>
    <w:rsid w:val="003371A9"/>
    <w:rsid w:val="0033725A"/>
    <w:rsid w:val="00341415"/>
    <w:rsid w:val="00342ECD"/>
    <w:rsid w:val="003453D6"/>
    <w:rsid w:val="00346F61"/>
    <w:rsid w:val="00347484"/>
    <w:rsid w:val="00347B09"/>
    <w:rsid w:val="003501BB"/>
    <w:rsid w:val="00350AEA"/>
    <w:rsid w:val="00351AB4"/>
    <w:rsid w:val="00353B58"/>
    <w:rsid w:val="00354ED4"/>
    <w:rsid w:val="00355A0F"/>
    <w:rsid w:val="00356D6F"/>
    <w:rsid w:val="0036110E"/>
    <w:rsid w:val="00361752"/>
    <w:rsid w:val="00361A82"/>
    <w:rsid w:val="00363557"/>
    <w:rsid w:val="00364F8F"/>
    <w:rsid w:val="0036572C"/>
    <w:rsid w:val="003729B9"/>
    <w:rsid w:val="00373581"/>
    <w:rsid w:val="003744E7"/>
    <w:rsid w:val="003745F8"/>
    <w:rsid w:val="00374981"/>
    <w:rsid w:val="003772D5"/>
    <w:rsid w:val="00380339"/>
    <w:rsid w:val="003810D8"/>
    <w:rsid w:val="00381686"/>
    <w:rsid w:val="00381868"/>
    <w:rsid w:val="00383A8B"/>
    <w:rsid w:val="00384243"/>
    <w:rsid w:val="00384CBA"/>
    <w:rsid w:val="003853A4"/>
    <w:rsid w:val="00386DE3"/>
    <w:rsid w:val="003873BA"/>
    <w:rsid w:val="003873C4"/>
    <w:rsid w:val="0039002A"/>
    <w:rsid w:val="00390B58"/>
    <w:rsid w:val="00390E9C"/>
    <w:rsid w:val="0039428E"/>
    <w:rsid w:val="0039473B"/>
    <w:rsid w:val="003956EE"/>
    <w:rsid w:val="00396E67"/>
    <w:rsid w:val="003A02AD"/>
    <w:rsid w:val="003A09C5"/>
    <w:rsid w:val="003A0BCD"/>
    <w:rsid w:val="003A1CC2"/>
    <w:rsid w:val="003A391A"/>
    <w:rsid w:val="003A3CA1"/>
    <w:rsid w:val="003A63AC"/>
    <w:rsid w:val="003A65BB"/>
    <w:rsid w:val="003B1992"/>
    <w:rsid w:val="003B3A30"/>
    <w:rsid w:val="003B3B97"/>
    <w:rsid w:val="003B3C6C"/>
    <w:rsid w:val="003B4072"/>
    <w:rsid w:val="003B5B14"/>
    <w:rsid w:val="003B5F5C"/>
    <w:rsid w:val="003B686D"/>
    <w:rsid w:val="003C02F0"/>
    <w:rsid w:val="003C35BE"/>
    <w:rsid w:val="003C46DA"/>
    <w:rsid w:val="003C4DD3"/>
    <w:rsid w:val="003C60B5"/>
    <w:rsid w:val="003C62AC"/>
    <w:rsid w:val="003C6574"/>
    <w:rsid w:val="003C658E"/>
    <w:rsid w:val="003C6ADE"/>
    <w:rsid w:val="003D0C9F"/>
    <w:rsid w:val="003D0F98"/>
    <w:rsid w:val="003D1790"/>
    <w:rsid w:val="003D1EFE"/>
    <w:rsid w:val="003D26D6"/>
    <w:rsid w:val="003D488E"/>
    <w:rsid w:val="003E1329"/>
    <w:rsid w:val="003E1951"/>
    <w:rsid w:val="003E5DC5"/>
    <w:rsid w:val="003E5EE5"/>
    <w:rsid w:val="003E7934"/>
    <w:rsid w:val="003F1F79"/>
    <w:rsid w:val="003F2D8F"/>
    <w:rsid w:val="003F6C92"/>
    <w:rsid w:val="00403E71"/>
    <w:rsid w:val="0040742D"/>
    <w:rsid w:val="0041061E"/>
    <w:rsid w:val="0041494B"/>
    <w:rsid w:val="00415D39"/>
    <w:rsid w:val="00416630"/>
    <w:rsid w:val="00421084"/>
    <w:rsid w:val="00421678"/>
    <w:rsid w:val="004233DD"/>
    <w:rsid w:val="004242C5"/>
    <w:rsid w:val="004243D6"/>
    <w:rsid w:val="0042495B"/>
    <w:rsid w:val="004252B6"/>
    <w:rsid w:val="00425CA1"/>
    <w:rsid w:val="0042725C"/>
    <w:rsid w:val="00427848"/>
    <w:rsid w:val="00431EE5"/>
    <w:rsid w:val="00432AAC"/>
    <w:rsid w:val="00432B6A"/>
    <w:rsid w:val="00433447"/>
    <w:rsid w:val="004339FB"/>
    <w:rsid w:val="0043582C"/>
    <w:rsid w:val="00436747"/>
    <w:rsid w:val="00436749"/>
    <w:rsid w:val="00437F55"/>
    <w:rsid w:val="00440AF1"/>
    <w:rsid w:val="00443B52"/>
    <w:rsid w:val="00445402"/>
    <w:rsid w:val="00446CA6"/>
    <w:rsid w:val="004509BE"/>
    <w:rsid w:val="00451CF1"/>
    <w:rsid w:val="00453E8D"/>
    <w:rsid w:val="00455451"/>
    <w:rsid w:val="004575B0"/>
    <w:rsid w:val="00465667"/>
    <w:rsid w:val="0046673A"/>
    <w:rsid w:val="00470223"/>
    <w:rsid w:val="00472AB3"/>
    <w:rsid w:val="00473DC1"/>
    <w:rsid w:val="00474991"/>
    <w:rsid w:val="00484957"/>
    <w:rsid w:val="00486338"/>
    <w:rsid w:val="004866AD"/>
    <w:rsid w:val="00486B0D"/>
    <w:rsid w:val="00487361"/>
    <w:rsid w:val="0048763C"/>
    <w:rsid w:val="00487E75"/>
    <w:rsid w:val="004931AE"/>
    <w:rsid w:val="00493C15"/>
    <w:rsid w:val="00496274"/>
    <w:rsid w:val="004A16F7"/>
    <w:rsid w:val="004A1E14"/>
    <w:rsid w:val="004A540A"/>
    <w:rsid w:val="004A79C4"/>
    <w:rsid w:val="004B3651"/>
    <w:rsid w:val="004B4D80"/>
    <w:rsid w:val="004C0504"/>
    <w:rsid w:val="004C5E05"/>
    <w:rsid w:val="004C636C"/>
    <w:rsid w:val="004C6AB4"/>
    <w:rsid w:val="004C6BB7"/>
    <w:rsid w:val="004C6D4A"/>
    <w:rsid w:val="004C6E0D"/>
    <w:rsid w:val="004C7105"/>
    <w:rsid w:val="004C75E6"/>
    <w:rsid w:val="004D13A3"/>
    <w:rsid w:val="004D4DC9"/>
    <w:rsid w:val="004E07F7"/>
    <w:rsid w:val="004E1A57"/>
    <w:rsid w:val="004E1D1A"/>
    <w:rsid w:val="004E2A2D"/>
    <w:rsid w:val="004E2D58"/>
    <w:rsid w:val="004E6CD9"/>
    <w:rsid w:val="004E71AC"/>
    <w:rsid w:val="004F20E3"/>
    <w:rsid w:val="004F211A"/>
    <w:rsid w:val="004F3159"/>
    <w:rsid w:val="004F3E47"/>
    <w:rsid w:val="004F4AEF"/>
    <w:rsid w:val="004F6ADD"/>
    <w:rsid w:val="004F7E60"/>
    <w:rsid w:val="00500144"/>
    <w:rsid w:val="005001BF"/>
    <w:rsid w:val="00500D4F"/>
    <w:rsid w:val="00501009"/>
    <w:rsid w:val="0050123C"/>
    <w:rsid w:val="005014DF"/>
    <w:rsid w:val="00502D5D"/>
    <w:rsid w:val="00506167"/>
    <w:rsid w:val="005118D6"/>
    <w:rsid w:val="00513F18"/>
    <w:rsid w:val="00513F30"/>
    <w:rsid w:val="00515D2F"/>
    <w:rsid w:val="00516489"/>
    <w:rsid w:val="00525199"/>
    <w:rsid w:val="00530209"/>
    <w:rsid w:val="00530E92"/>
    <w:rsid w:val="00532FBC"/>
    <w:rsid w:val="00536E0B"/>
    <w:rsid w:val="00537D0C"/>
    <w:rsid w:val="0054007D"/>
    <w:rsid w:val="00546E0E"/>
    <w:rsid w:val="00550524"/>
    <w:rsid w:val="005513B1"/>
    <w:rsid w:val="0055236F"/>
    <w:rsid w:val="00552CE6"/>
    <w:rsid w:val="005535E5"/>
    <w:rsid w:val="00556AB5"/>
    <w:rsid w:val="00560451"/>
    <w:rsid w:val="0056152F"/>
    <w:rsid w:val="0056287F"/>
    <w:rsid w:val="00562FF2"/>
    <w:rsid w:val="0056432E"/>
    <w:rsid w:val="00564E7A"/>
    <w:rsid w:val="005668BD"/>
    <w:rsid w:val="005705DC"/>
    <w:rsid w:val="0057250B"/>
    <w:rsid w:val="00572BC4"/>
    <w:rsid w:val="00573DCC"/>
    <w:rsid w:val="00574091"/>
    <w:rsid w:val="00574294"/>
    <w:rsid w:val="005749C5"/>
    <w:rsid w:val="0057670A"/>
    <w:rsid w:val="0057684B"/>
    <w:rsid w:val="00580DA0"/>
    <w:rsid w:val="00581067"/>
    <w:rsid w:val="005811A5"/>
    <w:rsid w:val="00581D79"/>
    <w:rsid w:val="00582166"/>
    <w:rsid w:val="005835BC"/>
    <w:rsid w:val="00585228"/>
    <w:rsid w:val="0058568A"/>
    <w:rsid w:val="005867DE"/>
    <w:rsid w:val="005874FB"/>
    <w:rsid w:val="005905B1"/>
    <w:rsid w:val="005914F1"/>
    <w:rsid w:val="00591BB0"/>
    <w:rsid w:val="0059241F"/>
    <w:rsid w:val="00593D8B"/>
    <w:rsid w:val="00596698"/>
    <w:rsid w:val="005A00FB"/>
    <w:rsid w:val="005A0111"/>
    <w:rsid w:val="005A07FF"/>
    <w:rsid w:val="005A22E5"/>
    <w:rsid w:val="005A36E0"/>
    <w:rsid w:val="005A48DA"/>
    <w:rsid w:val="005A5A64"/>
    <w:rsid w:val="005A64E5"/>
    <w:rsid w:val="005A692F"/>
    <w:rsid w:val="005A6A13"/>
    <w:rsid w:val="005A6BEB"/>
    <w:rsid w:val="005B0751"/>
    <w:rsid w:val="005B4672"/>
    <w:rsid w:val="005B4C3C"/>
    <w:rsid w:val="005B69EA"/>
    <w:rsid w:val="005C0670"/>
    <w:rsid w:val="005C0B41"/>
    <w:rsid w:val="005C1770"/>
    <w:rsid w:val="005C1E47"/>
    <w:rsid w:val="005C30A9"/>
    <w:rsid w:val="005C322A"/>
    <w:rsid w:val="005C4EDE"/>
    <w:rsid w:val="005C657D"/>
    <w:rsid w:val="005C7AF1"/>
    <w:rsid w:val="005D08CE"/>
    <w:rsid w:val="005D14F4"/>
    <w:rsid w:val="005D60E3"/>
    <w:rsid w:val="005D75CC"/>
    <w:rsid w:val="005D792C"/>
    <w:rsid w:val="005E013C"/>
    <w:rsid w:val="005E026F"/>
    <w:rsid w:val="005E09A7"/>
    <w:rsid w:val="005E0F99"/>
    <w:rsid w:val="005E122B"/>
    <w:rsid w:val="005E1728"/>
    <w:rsid w:val="005E21C3"/>
    <w:rsid w:val="005E2634"/>
    <w:rsid w:val="005E2F17"/>
    <w:rsid w:val="005E32E1"/>
    <w:rsid w:val="005E4BEC"/>
    <w:rsid w:val="005E5DB4"/>
    <w:rsid w:val="005E5EE8"/>
    <w:rsid w:val="005E6C63"/>
    <w:rsid w:val="005F06D3"/>
    <w:rsid w:val="005F107C"/>
    <w:rsid w:val="005F314D"/>
    <w:rsid w:val="005F52F2"/>
    <w:rsid w:val="0060050D"/>
    <w:rsid w:val="0060222C"/>
    <w:rsid w:val="00603855"/>
    <w:rsid w:val="0060702F"/>
    <w:rsid w:val="00607C9F"/>
    <w:rsid w:val="006108B3"/>
    <w:rsid w:val="0061162E"/>
    <w:rsid w:val="00611E8E"/>
    <w:rsid w:val="006129FB"/>
    <w:rsid w:val="00613219"/>
    <w:rsid w:val="0061599C"/>
    <w:rsid w:val="00615F02"/>
    <w:rsid w:val="00621FEB"/>
    <w:rsid w:val="00622426"/>
    <w:rsid w:val="006225B2"/>
    <w:rsid w:val="006235BF"/>
    <w:rsid w:val="006237FB"/>
    <w:rsid w:val="00624153"/>
    <w:rsid w:val="00626EA6"/>
    <w:rsid w:val="0062748F"/>
    <w:rsid w:val="00627A0D"/>
    <w:rsid w:val="00630F28"/>
    <w:rsid w:val="00632B5C"/>
    <w:rsid w:val="006341EE"/>
    <w:rsid w:val="00635D57"/>
    <w:rsid w:val="00636E46"/>
    <w:rsid w:val="00637223"/>
    <w:rsid w:val="0064078D"/>
    <w:rsid w:val="00641799"/>
    <w:rsid w:val="006418B2"/>
    <w:rsid w:val="00641B77"/>
    <w:rsid w:val="006420B6"/>
    <w:rsid w:val="00642404"/>
    <w:rsid w:val="00644632"/>
    <w:rsid w:val="00646D2E"/>
    <w:rsid w:val="00647EFA"/>
    <w:rsid w:val="0065032C"/>
    <w:rsid w:val="00650A26"/>
    <w:rsid w:val="00652973"/>
    <w:rsid w:val="00652FB4"/>
    <w:rsid w:val="006541B7"/>
    <w:rsid w:val="00655047"/>
    <w:rsid w:val="006558CA"/>
    <w:rsid w:val="00655E36"/>
    <w:rsid w:val="006606F5"/>
    <w:rsid w:val="00661195"/>
    <w:rsid w:val="006650A6"/>
    <w:rsid w:val="00666996"/>
    <w:rsid w:val="00666A55"/>
    <w:rsid w:val="00666F37"/>
    <w:rsid w:val="0067063F"/>
    <w:rsid w:val="0067096F"/>
    <w:rsid w:val="00670DF9"/>
    <w:rsid w:val="0067185E"/>
    <w:rsid w:val="00671D5B"/>
    <w:rsid w:val="00675ED2"/>
    <w:rsid w:val="00676292"/>
    <w:rsid w:val="006775FA"/>
    <w:rsid w:val="00680BAE"/>
    <w:rsid w:val="0068177E"/>
    <w:rsid w:val="00684143"/>
    <w:rsid w:val="0068544D"/>
    <w:rsid w:val="0069087F"/>
    <w:rsid w:val="00695CAA"/>
    <w:rsid w:val="00695D08"/>
    <w:rsid w:val="006A06B9"/>
    <w:rsid w:val="006A08D7"/>
    <w:rsid w:val="006A27AA"/>
    <w:rsid w:val="006A2A60"/>
    <w:rsid w:val="006A3602"/>
    <w:rsid w:val="006A4F66"/>
    <w:rsid w:val="006A64C3"/>
    <w:rsid w:val="006A67D4"/>
    <w:rsid w:val="006A7A22"/>
    <w:rsid w:val="006A7B92"/>
    <w:rsid w:val="006B0A86"/>
    <w:rsid w:val="006B1DE9"/>
    <w:rsid w:val="006B1F9F"/>
    <w:rsid w:val="006B353E"/>
    <w:rsid w:val="006B3F1D"/>
    <w:rsid w:val="006B45F5"/>
    <w:rsid w:val="006C0BED"/>
    <w:rsid w:val="006C1565"/>
    <w:rsid w:val="006C37E6"/>
    <w:rsid w:val="006C382D"/>
    <w:rsid w:val="006C3C98"/>
    <w:rsid w:val="006D1162"/>
    <w:rsid w:val="006D5BB0"/>
    <w:rsid w:val="006D7A3F"/>
    <w:rsid w:val="006E1A75"/>
    <w:rsid w:val="006E1C13"/>
    <w:rsid w:val="006E1F99"/>
    <w:rsid w:val="006E21CE"/>
    <w:rsid w:val="006E7472"/>
    <w:rsid w:val="006E7F39"/>
    <w:rsid w:val="006E7F67"/>
    <w:rsid w:val="006F01B3"/>
    <w:rsid w:val="006F0543"/>
    <w:rsid w:val="006F1BDC"/>
    <w:rsid w:val="006F1F96"/>
    <w:rsid w:val="006F2A37"/>
    <w:rsid w:val="006F32A1"/>
    <w:rsid w:val="006F3B6B"/>
    <w:rsid w:val="006F3F81"/>
    <w:rsid w:val="006F4FBD"/>
    <w:rsid w:val="006F502E"/>
    <w:rsid w:val="006F782A"/>
    <w:rsid w:val="00700B01"/>
    <w:rsid w:val="007020EF"/>
    <w:rsid w:val="00702EBF"/>
    <w:rsid w:val="00707657"/>
    <w:rsid w:val="00710BD5"/>
    <w:rsid w:val="00710C95"/>
    <w:rsid w:val="007111DA"/>
    <w:rsid w:val="00711CB7"/>
    <w:rsid w:val="00712E1B"/>
    <w:rsid w:val="00712E43"/>
    <w:rsid w:val="00713414"/>
    <w:rsid w:val="0071390A"/>
    <w:rsid w:val="00714692"/>
    <w:rsid w:val="00717048"/>
    <w:rsid w:val="007209FD"/>
    <w:rsid w:val="00725C96"/>
    <w:rsid w:val="00730350"/>
    <w:rsid w:val="00730EE8"/>
    <w:rsid w:val="00732943"/>
    <w:rsid w:val="00733743"/>
    <w:rsid w:val="0073516C"/>
    <w:rsid w:val="0073674A"/>
    <w:rsid w:val="007403F5"/>
    <w:rsid w:val="00740D07"/>
    <w:rsid w:val="007426B3"/>
    <w:rsid w:val="00742A6D"/>
    <w:rsid w:val="00743353"/>
    <w:rsid w:val="007441C1"/>
    <w:rsid w:val="00746264"/>
    <w:rsid w:val="0074686E"/>
    <w:rsid w:val="0075096B"/>
    <w:rsid w:val="00750D08"/>
    <w:rsid w:val="00751648"/>
    <w:rsid w:val="00752178"/>
    <w:rsid w:val="007531D7"/>
    <w:rsid w:val="00754202"/>
    <w:rsid w:val="00754BDF"/>
    <w:rsid w:val="00754C9F"/>
    <w:rsid w:val="00754D86"/>
    <w:rsid w:val="00754EEC"/>
    <w:rsid w:val="00754F26"/>
    <w:rsid w:val="007570BD"/>
    <w:rsid w:val="0076231A"/>
    <w:rsid w:val="00762D7F"/>
    <w:rsid w:val="00764D03"/>
    <w:rsid w:val="00765144"/>
    <w:rsid w:val="007652AB"/>
    <w:rsid w:val="00767102"/>
    <w:rsid w:val="00772EF3"/>
    <w:rsid w:val="00774F55"/>
    <w:rsid w:val="00775D8A"/>
    <w:rsid w:val="0077659E"/>
    <w:rsid w:val="00777AD4"/>
    <w:rsid w:val="00780950"/>
    <w:rsid w:val="007809EF"/>
    <w:rsid w:val="00783D2C"/>
    <w:rsid w:val="00785460"/>
    <w:rsid w:val="00785A24"/>
    <w:rsid w:val="00785E43"/>
    <w:rsid w:val="007904E6"/>
    <w:rsid w:val="00791793"/>
    <w:rsid w:val="00791C63"/>
    <w:rsid w:val="00791FA1"/>
    <w:rsid w:val="007920AE"/>
    <w:rsid w:val="00793557"/>
    <w:rsid w:val="007935F3"/>
    <w:rsid w:val="00794670"/>
    <w:rsid w:val="00794DF9"/>
    <w:rsid w:val="00794F29"/>
    <w:rsid w:val="00795438"/>
    <w:rsid w:val="007957D8"/>
    <w:rsid w:val="007972B3"/>
    <w:rsid w:val="007A0EEA"/>
    <w:rsid w:val="007A1D63"/>
    <w:rsid w:val="007A2250"/>
    <w:rsid w:val="007A5609"/>
    <w:rsid w:val="007A5759"/>
    <w:rsid w:val="007A5940"/>
    <w:rsid w:val="007A5E66"/>
    <w:rsid w:val="007A6558"/>
    <w:rsid w:val="007B0346"/>
    <w:rsid w:val="007B0354"/>
    <w:rsid w:val="007B0484"/>
    <w:rsid w:val="007B1632"/>
    <w:rsid w:val="007B2723"/>
    <w:rsid w:val="007B4135"/>
    <w:rsid w:val="007B573E"/>
    <w:rsid w:val="007B6B78"/>
    <w:rsid w:val="007B71AF"/>
    <w:rsid w:val="007B794C"/>
    <w:rsid w:val="007B7CFD"/>
    <w:rsid w:val="007C27AC"/>
    <w:rsid w:val="007C2E14"/>
    <w:rsid w:val="007C3124"/>
    <w:rsid w:val="007C3F73"/>
    <w:rsid w:val="007C41A5"/>
    <w:rsid w:val="007C5340"/>
    <w:rsid w:val="007C76CF"/>
    <w:rsid w:val="007D080B"/>
    <w:rsid w:val="007D1495"/>
    <w:rsid w:val="007D2A20"/>
    <w:rsid w:val="007D3985"/>
    <w:rsid w:val="007D6809"/>
    <w:rsid w:val="007E026D"/>
    <w:rsid w:val="007E03C6"/>
    <w:rsid w:val="007E0C2B"/>
    <w:rsid w:val="007E33D2"/>
    <w:rsid w:val="007E3BCE"/>
    <w:rsid w:val="007E45B0"/>
    <w:rsid w:val="007E5FAA"/>
    <w:rsid w:val="007F0DBB"/>
    <w:rsid w:val="007F263F"/>
    <w:rsid w:val="007F2B35"/>
    <w:rsid w:val="007F3072"/>
    <w:rsid w:val="007F3D05"/>
    <w:rsid w:val="007F5ADA"/>
    <w:rsid w:val="007F7197"/>
    <w:rsid w:val="007F71F6"/>
    <w:rsid w:val="00800E5B"/>
    <w:rsid w:val="008026D9"/>
    <w:rsid w:val="00803CEA"/>
    <w:rsid w:val="00803D7C"/>
    <w:rsid w:val="00805896"/>
    <w:rsid w:val="008064F0"/>
    <w:rsid w:val="008112A2"/>
    <w:rsid w:val="00812055"/>
    <w:rsid w:val="0081335F"/>
    <w:rsid w:val="00813959"/>
    <w:rsid w:val="008153C6"/>
    <w:rsid w:val="008168B8"/>
    <w:rsid w:val="00816A70"/>
    <w:rsid w:val="00816E77"/>
    <w:rsid w:val="00816EE8"/>
    <w:rsid w:val="00820255"/>
    <w:rsid w:val="00825735"/>
    <w:rsid w:val="00825BAF"/>
    <w:rsid w:val="008261CD"/>
    <w:rsid w:val="00827BD7"/>
    <w:rsid w:val="00831263"/>
    <w:rsid w:val="00831A97"/>
    <w:rsid w:val="00831DB7"/>
    <w:rsid w:val="00832EBF"/>
    <w:rsid w:val="00835423"/>
    <w:rsid w:val="008366CB"/>
    <w:rsid w:val="008374B8"/>
    <w:rsid w:val="00837AD8"/>
    <w:rsid w:val="00837F3A"/>
    <w:rsid w:val="00837F5E"/>
    <w:rsid w:val="00841E54"/>
    <w:rsid w:val="00842266"/>
    <w:rsid w:val="00842FD2"/>
    <w:rsid w:val="00845EDC"/>
    <w:rsid w:val="00850BB7"/>
    <w:rsid w:val="008524EC"/>
    <w:rsid w:val="00854F7C"/>
    <w:rsid w:val="00856013"/>
    <w:rsid w:val="00861000"/>
    <w:rsid w:val="008610D6"/>
    <w:rsid w:val="008620F3"/>
    <w:rsid w:val="00862251"/>
    <w:rsid w:val="00863E2D"/>
    <w:rsid w:val="00864444"/>
    <w:rsid w:val="00864FEA"/>
    <w:rsid w:val="00865C93"/>
    <w:rsid w:val="00866257"/>
    <w:rsid w:val="00866B40"/>
    <w:rsid w:val="00870B91"/>
    <w:rsid w:val="0087117B"/>
    <w:rsid w:val="00874F24"/>
    <w:rsid w:val="00875003"/>
    <w:rsid w:val="0087561C"/>
    <w:rsid w:val="00875C3A"/>
    <w:rsid w:val="00875E92"/>
    <w:rsid w:val="00876230"/>
    <w:rsid w:val="00876DFA"/>
    <w:rsid w:val="00877D5B"/>
    <w:rsid w:val="00880011"/>
    <w:rsid w:val="0088447E"/>
    <w:rsid w:val="00885C80"/>
    <w:rsid w:val="00886B1E"/>
    <w:rsid w:val="00886FFE"/>
    <w:rsid w:val="00892975"/>
    <w:rsid w:val="00897135"/>
    <w:rsid w:val="00897C9C"/>
    <w:rsid w:val="008A02AD"/>
    <w:rsid w:val="008A0B3E"/>
    <w:rsid w:val="008A0D67"/>
    <w:rsid w:val="008A1D6E"/>
    <w:rsid w:val="008A2534"/>
    <w:rsid w:val="008A27B9"/>
    <w:rsid w:val="008A460D"/>
    <w:rsid w:val="008A4CD5"/>
    <w:rsid w:val="008A54F5"/>
    <w:rsid w:val="008A59EA"/>
    <w:rsid w:val="008A644A"/>
    <w:rsid w:val="008A74D4"/>
    <w:rsid w:val="008B00DB"/>
    <w:rsid w:val="008B05BD"/>
    <w:rsid w:val="008B0C03"/>
    <w:rsid w:val="008B0DD1"/>
    <w:rsid w:val="008B104A"/>
    <w:rsid w:val="008B427B"/>
    <w:rsid w:val="008B50DB"/>
    <w:rsid w:val="008B6009"/>
    <w:rsid w:val="008C0D27"/>
    <w:rsid w:val="008C1666"/>
    <w:rsid w:val="008C3516"/>
    <w:rsid w:val="008C3FE1"/>
    <w:rsid w:val="008C4585"/>
    <w:rsid w:val="008C566A"/>
    <w:rsid w:val="008C698A"/>
    <w:rsid w:val="008C7711"/>
    <w:rsid w:val="008C7E02"/>
    <w:rsid w:val="008D15AA"/>
    <w:rsid w:val="008D1FF3"/>
    <w:rsid w:val="008D37A2"/>
    <w:rsid w:val="008D6968"/>
    <w:rsid w:val="008E07B3"/>
    <w:rsid w:val="008E14BE"/>
    <w:rsid w:val="008E15A5"/>
    <w:rsid w:val="008E3F07"/>
    <w:rsid w:val="008E3F64"/>
    <w:rsid w:val="008E5F36"/>
    <w:rsid w:val="008E6AEF"/>
    <w:rsid w:val="008E7F41"/>
    <w:rsid w:val="008F12EE"/>
    <w:rsid w:val="008F14C4"/>
    <w:rsid w:val="008F2757"/>
    <w:rsid w:val="008F2E4F"/>
    <w:rsid w:val="008F3E71"/>
    <w:rsid w:val="008F4610"/>
    <w:rsid w:val="008F49CC"/>
    <w:rsid w:val="008F5586"/>
    <w:rsid w:val="008F5667"/>
    <w:rsid w:val="008F7436"/>
    <w:rsid w:val="0090171C"/>
    <w:rsid w:val="00901765"/>
    <w:rsid w:val="00902139"/>
    <w:rsid w:val="00904C0D"/>
    <w:rsid w:val="00905258"/>
    <w:rsid w:val="009055E4"/>
    <w:rsid w:val="00910200"/>
    <w:rsid w:val="00911332"/>
    <w:rsid w:val="009153FF"/>
    <w:rsid w:val="009175B0"/>
    <w:rsid w:val="00917777"/>
    <w:rsid w:val="00917B7C"/>
    <w:rsid w:val="00917E9C"/>
    <w:rsid w:val="00917F09"/>
    <w:rsid w:val="00920D84"/>
    <w:rsid w:val="00922138"/>
    <w:rsid w:val="00922406"/>
    <w:rsid w:val="00922BF9"/>
    <w:rsid w:val="00923188"/>
    <w:rsid w:val="00924241"/>
    <w:rsid w:val="00926275"/>
    <w:rsid w:val="00926650"/>
    <w:rsid w:val="00932978"/>
    <w:rsid w:val="00932ACF"/>
    <w:rsid w:val="009337DE"/>
    <w:rsid w:val="009355A2"/>
    <w:rsid w:val="00935806"/>
    <w:rsid w:val="009365EB"/>
    <w:rsid w:val="0093788D"/>
    <w:rsid w:val="00941E61"/>
    <w:rsid w:val="0094308B"/>
    <w:rsid w:val="00945025"/>
    <w:rsid w:val="009458A8"/>
    <w:rsid w:val="0095156F"/>
    <w:rsid w:val="00951C56"/>
    <w:rsid w:val="0095599F"/>
    <w:rsid w:val="00956F71"/>
    <w:rsid w:val="00961600"/>
    <w:rsid w:val="00962289"/>
    <w:rsid w:val="009634E0"/>
    <w:rsid w:val="0096424B"/>
    <w:rsid w:val="0096426D"/>
    <w:rsid w:val="0096532E"/>
    <w:rsid w:val="00967FBB"/>
    <w:rsid w:val="00970172"/>
    <w:rsid w:val="00970F49"/>
    <w:rsid w:val="009714C5"/>
    <w:rsid w:val="00972887"/>
    <w:rsid w:val="009738AB"/>
    <w:rsid w:val="00973D04"/>
    <w:rsid w:val="00975490"/>
    <w:rsid w:val="00977634"/>
    <w:rsid w:val="00980F77"/>
    <w:rsid w:val="00982203"/>
    <w:rsid w:val="0098583D"/>
    <w:rsid w:val="00985BB1"/>
    <w:rsid w:val="0098619F"/>
    <w:rsid w:val="009867E6"/>
    <w:rsid w:val="00986DCF"/>
    <w:rsid w:val="00987AB5"/>
    <w:rsid w:val="00987DA6"/>
    <w:rsid w:val="00990AF7"/>
    <w:rsid w:val="00992227"/>
    <w:rsid w:val="009966CA"/>
    <w:rsid w:val="00996A56"/>
    <w:rsid w:val="00997E2E"/>
    <w:rsid w:val="00997FF7"/>
    <w:rsid w:val="009A008B"/>
    <w:rsid w:val="009A08E7"/>
    <w:rsid w:val="009A103E"/>
    <w:rsid w:val="009A32B3"/>
    <w:rsid w:val="009A32D8"/>
    <w:rsid w:val="009A4518"/>
    <w:rsid w:val="009A6507"/>
    <w:rsid w:val="009A6D95"/>
    <w:rsid w:val="009B32FA"/>
    <w:rsid w:val="009B51DF"/>
    <w:rsid w:val="009C51C4"/>
    <w:rsid w:val="009C5AAD"/>
    <w:rsid w:val="009C631C"/>
    <w:rsid w:val="009C73CF"/>
    <w:rsid w:val="009D27B5"/>
    <w:rsid w:val="009D345F"/>
    <w:rsid w:val="009D4431"/>
    <w:rsid w:val="009D4BDD"/>
    <w:rsid w:val="009D505D"/>
    <w:rsid w:val="009D6C28"/>
    <w:rsid w:val="009E00AE"/>
    <w:rsid w:val="009E09D3"/>
    <w:rsid w:val="009E0AC0"/>
    <w:rsid w:val="009E1946"/>
    <w:rsid w:val="009E2050"/>
    <w:rsid w:val="009E24EF"/>
    <w:rsid w:val="009E566F"/>
    <w:rsid w:val="009E5EFF"/>
    <w:rsid w:val="009E6079"/>
    <w:rsid w:val="009E6E74"/>
    <w:rsid w:val="009E79B1"/>
    <w:rsid w:val="009F0C85"/>
    <w:rsid w:val="009F0F14"/>
    <w:rsid w:val="009F1565"/>
    <w:rsid w:val="009F4A7E"/>
    <w:rsid w:val="009F5B0D"/>
    <w:rsid w:val="009F63F2"/>
    <w:rsid w:val="00A01750"/>
    <w:rsid w:val="00A02B1F"/>
    <w:rsid w:val="00A03AD7"/>
    <w:rsid w:val="00A044FA"/>
    <w:rsid w:val="00A11DAD"/>
    <w:rsid w:val="00A16BE0"/>
    <w:rsid w:val="00A17EAB"/>
    <w:rsid w:val="00A21873"/>
    <w:rsid w:val="00A223D1"/>
    <w:rsid w:val="00A2371F"/>
    <w:rsid w:val="00A2638B"/>
    <w:rsid w:val="00A2752F"/>
    <w:rsid w:val="00A276F4"/>
    <w:rsid w:val="00A27D30"/>
    <w:rsid w:val="00A27DF6"/>
    <w:rsid w:val="00A30BA1"/>
    <w:rsid w:val="00A31C58"/>
    <w:rsid w:val="00A36EB3"/>
    <w:rsid w:val="00A36FF3"/>
    <w:rsid w:val="00A37DEE"/>
    <w:rsid w:val="00A42455"/>
    <w:rsid w:val="00A433C3"/>
    <w:rsid w:val="00A44364"/>
    <w:rsid w:val="00A44475"/>
    <w:rsid w:val="00A445DA"/>
    <w:rsid w:val="00A45BB6"/>
    <w:rsid w:val="00A47DE4"/>
    <w:rsid w:val="00A50E2F"/>
    <w:rsid w:val="00A5114B"/>
    <w:rsid w:val="00A54B20"/>
    <w:rsid w:val="00A54BB7"/>
    <w:rsid w:val="00A55A78"/>
    <w:rsid w:val="00A5643A"/>
    <w:rsid w:val="00A569AC"/>
    <w:rsid w:val="00A5723C"/>
    <w:rsid w:val="00A605FB"/>
    <w:rsid w:val="00A648B3"/>
    <w:rsid w:val="00A707A4"/>
    <w:rsid w:val="00A707DB"/>
    <w:rsid w:val="00A70880"/>
    <w:rsid w:val="00A7274B"/>
    <w:rsid w:val="00A73FB8"/>
    <w:rsid w:val="00A74F4E"/>
    <w:rsid w:val="00A763CB"/>
    <w:rsid w:val="00A76F8E"/>
    <w:rsid w:val="00A801D1"/>
    <w:rsid w:val="00A80551"/>
    <w:rsid w:val="00A81F69"/>
    <w:rsid w:val="00A82D0A"/>
    <w:rsid w:val="00A83857"/>
    <w:rsid w:val="00A84376"/>
    <w:rsid w:val="00A85232"/>
    <w:rsid w:val="00A90A65"/>
    <w:rsid w:val="00A90FB8"/>
    <w:rsid w:val="00A93D66"/>
    <w:rsid w:val="00A95AF9"/>
    <w:rsid w:val="00A97BC6"/>
    <w:rsid w:val="00AA270D"/>
    <w:rsid w:val="00AA2ED7"/>
    <w:rsid w:val="00AA3484"/>
    <w:rsid w:val="00AA445A"/>
    <w:rsid w:val="00AA663C"/>
    <w:rsid w:val="00AA797E"/>
    <w:rsid w:val="00AA7E7B"/>
    <w:rsid w:val="00AB0862"/>
    <w:rsid w:val="00AB4057"/>
    <w:rsid w:val="00AB6266"/>
    <w:rsid w:val="00AB6D0F"/>
    <w:rsid w:val="00AB7858"/>
    <w:rsid w:val="00AC0485"/>
    <w:rsid w:val="00AC3292"/>
    <w:rsid w:val="00AC4A05"/>
    <w:rsid w:val="00AC4B9D"/>
    <w:rsid w:val="00AC50EA"/>
    <w:rsid w:val="00AC61A6"/>
    <w:rsid w:val="00AC6820"/>
    <w:rsid w:val="00AD0E5E"/>
    <w:rsid w:val="00AD10AC"/>
    <w:rsid w:val="00AD10E7"/>
    <w:rsid w:val="00AD15BD"/>
    <w:rsid w:val="00AD1DD2"/>
    <w:rsid w:val="00AD2062"/>
    <w:rsid w:val="00AD2F1D"/>
    <w:rsid w:val="00AD34BC"/>
    <w:rsid w:val="00AD3E56"/>
    <w:rsid w:val="00AD4897"/>
    <w:rsid w:val="00AD5DF5"/>
    <w:rsid w:val="00AD60BB"/>
    <w:rsid w:val="00AD6D20"/>
    <w:rsid w:val="00AD7994"/>
    <w:rsid w:val="00AD79F9"/>
    <w:rsid w:val="00AE1E46"/>
    <w:rsid w:val="00AE22A9"/>
    <w:rsid w:val="00AE3D80"/>
    <w:rsid w:val="00AE4C3B"/>
    <w:rsid w:val="00AE53C8"/>
    <w:rsid w:val="00AE6A2D"/>
    <w:rsid w:val="00AF0989"/>
    <w:rsid w:val="00AF19C8"/>
    <w:rsid w:val="00AF1D72"/>
    <w:rsid w:val="00AF1FF9"/>
    <w:rsid w:val="00AF2975"/>
    <w:rsid w:val="00AF47E4"/>
    <w:rsid w:val="00AF5252"/>
    <w:rsid w:val="00AF60D9"/>
    <w:rsid w:val="00AF6888"/>
    <w:rsid w:val="00AF785C"/>
    <w:rsid w:val="00AF7CD7"/>
    <w:rsid w:val="00B00407"/>
    <w:rsid w:val="00B00FE5"/>
    <w:rsid w:val="00B026C2"/>
    <w:rsid w:val="00B02DA5"/>
    <w:rsid w:val="00B046D2"/>
    <w:rsid w:val="00B1083E"/>
    <w:rsid w:val="00B11BE4"/>
    <w:rsid w:val="00B15228"/>
    <w:rsid w:val="00B17EEB"/>
    <w:rsid w:val="00B22324"/>
    <w:rsid w:val="00B23850"/>
    <w:rsid w:val="00B2510A"/>
    <w:rsid w:val="00B25B08"/>
    <w:rsid w:val="00B2636F"/>
    <w:rsid w:val="00B319BE"/>
    <w:rsid w:val="00B32974"/>
    <w:rsid w:val="00B32FE1"/>
    <w:rsid w:val="00B3423D"/>
    <w:rsid w:val="00B3425D"/>
    <w:rsid w:val="00B3449A"/>
    <w:rsid w:val="00B3498C"/>
    <w:rsid w:val="00B34EDA"/>
    <w:rsid w:val="00B3593F"/>
    <w:rsid w:val="00B3638B"/>
    <w:rsid w:val="00B36AFA"/>
    <w:rsid w:val="00B378A0"/>
    <w:rsid w:val="00B379F1"/>
    <w:rsid w:val="00B4237A"/>
    <w:rsid w:val="00B43CAD"/>
    <w:rsid w:val="00B4644C"/>
    <w:rsid w:val="00B478E8"/>
    <w:rsid w:val="00B50EA5"/>
    <w:rsid w:val="00B5250F"/>
    <w:rsid w:val="00B52D80"/>
    <w:rsid w:val="00B52FE8"/>
    <w:rsid w:val="00B535F9"/>
    <w:rsid w:val="00B537F7"/>
    <w:rsid w:val="00B55A49"/>
    <w:rsid w:val="00B55FDF"/>
    <w:rsid w:val="00B561EF"/>
    <w:rsid w:val="00B569BD"/>
    <w:rsid w:val="00B56BBA"/>
    <w:rsid w:val="00B56DF1"/>
    <w:rsid w:val="00B57085"/>
    <w:rsid w:val="00B6038D"/>
    <w:rsid w:val="00B62AC2"/>
    <w:rsid w:val="00B6333D"/>
    <w:rsid w:val="00B63524"/>
    <w:rsid w:val="00B67F76"/>
    <w:rsid w:val="00B70EFF"/>
    <w:rsid w:val="00B73FD7"/>
    <w:rsid w:val="00B7558C"/>
    <w:rsid w:val="00B76FF1"/>
    <w:rsid w:val="00B80A4F"/>
    <w:rsid w:val="00B8197A"/>
    <w:rsid w:val="00B839F5"/>
    <w:rsid w:val="00B859AB"/>
    <w:rsid w:val="00B86EEB"/>
    <w:rsid w:val="00B87B4D"/>
    <w:rsid w:val="00B906CF"/>
    <w:rsid w:val="00B90D62"/>
    <w:rsid w:val="00B9194F"/>
    <w:rsid w:val="00B93CA1"/>
    <w:rsid w:val="00B95799"/>
    <w:rsid w:val="00B97AFA"/>
    <w:rsid w:val="00BA003B"/>
    <w:rsid w:val="00BA02C2"/>
    <w:rsid w:val="00BA2F80"/>
    <w:rsid w:val="00BA31F6"/>
    <w:rsid w:val="00BA3ACC"/>
    <w:rsid w:val="00BA55E2"/>
    <w:rsid w:val="00BA6104"/>
    <w:rsid w:val="00BA72CC"/>
    <w:rsid w:val="00BA7A0B"/>
    <w:rsid w:val="00BA7F75"/>
    <w:rsid w:val="00BB05E2"/>
    <w:rsid w:val="00BB3C70"/>
    <w:rsid w:val="00BB43B7"/>
    <w:rsid w:val="00BB603C"/>
    <w:rsid w:val="00BB63CE"/>
    <w:rsid w:val="00BB70E3"/>
    <w:rsid w:val="00BB76C4"/>
    <w:rsid w:val="00BC21D2"/>
    <w:rsid w:val="00BC2E6F"/>
    <w:rsid w:val="00BC42CF"/>
    <w:rsid w:val="00BC43E1"/>
    <w:rsid w:val="00BC44A1"/>
    <w:rsid w:val="00BC6603"/>
    <w:rsid w:val="00BC751A"/>
    <w:rsid w:val="00BD1111"/>
    <w:rsid w:val="00BD1599"/>
    <w:rsid w:val="00BD26B6"/>
    <w:rsid w:val="00BD6A02"/>
    <w:rsid w:val="00BE01C6"/>
    <w:rsid w:val="00BE4DAC"/>
    <w:rsid w:val="00BE6C18"/>
    <w:rsid w:val="00BF13F8"/>
    <w:rsid w:val="00BF1D51"/>
    <w:rsid w:val="00BF37F9"/>
    <w:rsid w:val="00BF3F8D"/>
    <w:rsid w:val="00BF5009"/>
    <w:rsid w:val="00BF594F"/>
    <w:rsid w:val="00BF5E62"/>
    <w:rsid w:val="00BF76AE"/>
    <w:rsid w:val="00C01CFF"/>
    <w:rsid w:val="00C025B1"/>
    <w:rsid w:val="00C03B96"/>
    <w:rsid w:val="00C04786"/>
    <w:rsid w:val="00C1433D"/>
    <w:rsid w:val="00C153A6"/>
    <w:rsid w:val="00C15B78"/>
    <w:rsid w:val="00C15C8F"/>
    <w:rsid w:val="00C1705E"/>
    <w:rsid w:val="00C20179"/>
    <w:rsid w:val="00C20508"/>
    <w:rsid w:val="00C2103C"/>
    <w:rsid w:val="00C2207B"/>
    <w:rsid w:val="00C22F0A"/>
    <w:rsid w:val="00C2579B"/>
    <w:rsid w:val="00C26EF1"/>
    <w:rsid w:val="00C2753B"/>
    <w:rsid w:val="00C31E4A"/>
    <w:rsid w:val="00C31F3F"/>
    <w:rsid w:val="00C338C4"/>
    <w:rsid w:val="00C35AD2"/>
    <w:rsid w:val="00C361F6"/>
    <w:rsid w:val="00C41359"/>
    <w:rsid w:val="00C41679"/>
    <w:rsid w:val="00C420B9"/>
    <w:rsid w:val="00C43CBF"/>
    <w:rsid w:val="00C44DD3"/>
    <w:rsid w:val="00C46129"/>
    <w:rsid w:val="00C51F19"/>
    <w:rsid w:val="00C529E8"/>
    <w:rsid w:val="00C52DF9"/>
    <w:rsid w:val="00C53CF2"/>
    <w:rsid w:val="00C56942"/>
    <w:rsid w:val="00C56A77"/>
    <w:rsid w:val="00C56B9E"/>
    <w:rsid w:val="00C56F9D"/>
    <w:rsid w:val="00C6013F"/>
    <w:rsid w:val="00C60D2D"/>
    <w:rsid w:val="00C616D3"/>
    <w:rsid w:val="00C61F07"/>
    <w:rsid w:val="00C62153"/>
    <w:rsid w:val="00C63F95"/>
    <w:rsid w:val="00C64B2F"/>
    <w:rsid w:val="00C67A77"/>
    <w:rsid w:val="00C71561"/>
    <w:rsid w:val="00C71B40"/>
    <w:rsid w:val="00C72173"/>
    <w:rsid w:val="00C73F0E"/>
    <w:rsid w:val="00C771B6"/>
    <w:rsid w:val="00C8124F"/>
    <w:rsid w:val="00C81513"/>
    <w:rsid w:val="00C844C9"/>
    <w:rsid w:val="00C84637"/>
    <w:rsid w:val="00C869F9"/>
    <w:rsid w:val="00C9137A"/>
    <w:rsid w:val="00C92AD3"/>
    <w:rsid w:val="00C9624B"/>
    <w:rsid w:val="00C9711E"/>
    <w:rsid w:val="00C9759E"/>
    <w:rsid w:val="00C97691"/>
    <w:rsid w:val="00CA1009"/>
    <w:rsid w:val="00CA1CDA"/>
    <w:rsid w:val="00CA2E33"/>
    <w:rsid w:val="00CA30B4"/>
    <w:rsid w:val="00CA3246"/>
    <w:rsid w:val="00CA4DEC"/>
    <w:rsid w:val="00CA72FC"/>
    <w:rsid w:val="00CA7517"/>
    <w:rsid w:val="00CB077C"/>
    <w:rsid w:val="00CB2206"/>
    <w:rsid w:val="00CB2FC9"/>
    <w:rsid w:val="00CB56F5"/>
    <w:rsid w:val="00CB6140"/>
    <w:rsid w:val="00CB680D"/>
    <w:rsid w:val="00CB69FD"/>
    <w:rsid w:val="00CB6E04"/>
    <w:rsid w:val="00CC2512"/>
    <w:rsid w:val="00CC4448"/>
    <w:rsid w:val="00CC4A75"/>
    <w:rsid w:val="00CC545A"/>
    <w:rsid w:val="00CC547F"/>
    <w:rsid w:val="00CC78ED"/>
    <w:rsid w:val="00CC79C2"/>
    <w:rsid w:val="00CD01F7"/>
    <w:rsid w:val="00CD200F"/>
    <w:rsid w:val="00CD2F3F"/>
    <w:rsid w:val="00CD378D"/>
    <w:rsid w:val="00CD4454"/>
    <w:rsid w:val="00CD5D21"/>
    <w:rsid w:val="00CD60E0"/>
    <w:rsid w:val="00CE0B4D"/>
    <w:rsid w:val="00CE495B"/>
    <w:rsid w:val="00CE6C96"/>
    <w:rsid w:val="00CE7906"/>
    <w:rsid w:val="00CE7E4E"/>
    <w:rsid w:val="00CF0E19"/>
    <w:rsid w:val="00CF174E"/>
    <w:rsid w:val="00CF2B5A"/>
    <w:rsid w:val="00CF36DA"/>
    <w:rsid w:val="00CF3CF6"/>
    <w:rsid w:val="00CF5585"/>
    <w:rsid w:val="00CF6AD8"/>
    <w:rsid w:val="00CF6C67"/>
    <w:rsid w:val="00D004AD"/>
    <w:rsid w:val="00D00582"/>
    <w:rsid w:val="00D00DD7"/>
    <w:rsid w:val="00D02B98"/>
    <w:rsid w:val="00D05D29"/>
    <w:rsid w:val="00D062E2"/>
    <w:rsid w:val="00D071AF"/>
    <w:rsid w:val="00D07233"/>
    <w:rsid w:val="00D1356D"/>
    <w:rsid w:val="00D1381B"/>
    <w:rsid w:val="00D15C29"/>
    <w:rsid w:val="00D166EE"/>
    <w:rsid w:val="00D20886"/>
    <w:rsid w:val="00D21F93"/>
    <w:rsid w:val="00D22956"/>
    <w:rsid w:val="00D22DA4"/>
    <w:rsid w:val="00D2577B"/>
    <w:rsid w:val="00D27D9B"/>
    <w:rsid w:val="00D3116B"/>
    <w:rsid w:val="00D3436B"/>
    <w:rsid w:val="00D36618"/>
    <w:rsid w:val="00D36EBC"/>
    <w:rsid w:val="00D376DB"/>
    <w:rsid w:val="00D40DE9"/>
    <w:rsid w:val="00D41212"/>
    <w:rsid w:val="00D41A63"/>
    <w:rsid w:val="00D42148"/>
    <w:rsid w:val="00D42560"/>
    <w:rsid w:val="00D42B45"/>
    <w:rsid w:val="00D4355B"/>
    <w:rsid w:val="00D439C7"/>
    <w:rsid w:val="00D44298"/>
    <w:rsid w:val="00D44D02"/>
    <w:rsid w:val="00D464DC"/>
    <w:rsid w:val="00D50583"/>
    <w:rsid w:val="00D50F1B"/>
    <w:rsid w:val="00D52FD9"/>
    <w:rsid w:val="00D575C3"/>
    <w:rsid w:val="00D57E40"/>
    <w:rsid w:val="00D62267"/>
    <w:rsid w:val="00D660A1"/>
    <w:rsid w:val="00D66C01"/>
    <w:rsid w:val="00D67A62"/>
    <w:rsid w:val="00D72DFE"/>
    <w:rsid w:val="00D74A6A"/>
    <w:rsid w:val="00D74F30"/>
    <w:rsid w:val="00D75064"/>
    <w:rsid w:val="00D753F4"/>
    <w:rsid w:val="00D75578"/>
    <w:rsid w:val="00D7612F"/>
    <w:rsid w:val="00D76916"/>
    <w:rsid w:val="00D76C01"/>
    <w:rsid w:val="00D83C7B"/>
    <w:rsid w:val="00D843B0"/>
    <w:rsid w:val="00D87205"/>
    <w:rsid w:val="00D87399"/>
    <w:rsid w:val="00D87A9C"/>
    <w:rsid w:val="00D906C7"/>
    <w:rsid w:val="00D915B6"/>
    <w:rsid w:val="00D92274"/>
    <w:rsid w:val="00D92459"/>
    <w:rsid w:val="00D932D8"/>
    <w:rsid w:val="00D93B93"/>
    <w:rsid w:val="00D94339"/>
    <w:rsid w:val="00D9512F"/>
    <w:rsid w:val="00D95962"/>
    <w:rsid w:val="00D9707F"/>
    <w:rsid w:val="00DA0098"/>
    <w:rsid w:val="00DA03C1"/>
    <w:rsid w:val="00DA05A0"/>
    <w:rsid w:val="00DA131A"/>
    <w:rsid w:val="00DA1F8E"/>
    <w:rsid w:val="00DA45EB"/>
    <w:rsid w:val="00DA57A4"/>
    <w:rsid w:val="00DB0D07"/>
    <w:rsid w:val="00DB773B"/>
    <w:rsid w:val="00DC082D"/>
    <w:rsid w:val="00DC1092"/>
    <w:rsid w:val="00DC1E0B"/>
    <w:rsid w:val="00DC3028"/>
    <w:rsid w:val="00DC39E8"/>
    <w:rsid w:val="00DD0C3E"/>
    <w:rsid w:val="00DD1606"/>
    <w:rsid w:val="00DD2502"/>
    <w:rsid w:val="00DD3735"/>
    <w:rsid w:val="00DD3A4E"/>
    <w:rsid w:val="00DD51B7"/>
    <w:rsid w:val="00DD5341"/>
    <w:rsid w:val="00DD59B2"/>
    <w:rsid w:val="00DD6231"/>
    <w:rsid w:val="00DD6F2A"/>
    <w:rsid w:val="00DD788A"/>
    <w:rsid w:val="00DD7E5E"/>
    <w:rsid w:val="00DE0132"/>
    <w:rsid w:val="00DE2205"/>
    <w:rsid w:val="00DE337A"/>
    <w:rsid w:val="00DE3B71"/>
    <w:rsid w:val="00DE4112"/>
    <w:rsid w:val="00DE55BE"/>
    <w:rsid w:val="00DE6998"/>
    <w:rsid w:val="00DE7523"/>
    <w:rsid w:val="00DF0054"/>
    <w:rsid w:val="00DF00A4"/>
    <w:rsid w:val="00DF29BE"/>
    <w:rsid w:val="00DF3309"/>
    <w:rsid w:val="00DF4D14"/>
    <w:rsid w:val="00DF5124"/>
    <w:rsid w:val="00DF5A28"/>
    <w:rsid w:val="00DF76B9"/>
    <w:rsid w:val="00DF7F39"/>
    <w:rsid w:val="00E0156F"/>
    <w:rsid w:val="00E01684"/>
    <w:rsid w:val="00E01D12"/>
    <w:rsid w:val="00E02ADD"/>
    <w:rsid w:val="00E03BF0"/>
    <w:rsid w:val="00E076A5"/>
    <w:rsid w:val="00E07BFD"/>
    <w:rsid w:val="00E07D99"/>
    <w:rsid w:val="00E12463"/>
    <w:rsid w:val="00E1471D"/>
    <w:rsid w:val="00E14A52"/>
    <w:rsid w:val="00E15354"/>
    <w:rsid w:val="00E154E2"/>
    <w:rsid w:val="00E1702C"/>
    <w:rsid w:val="00E219C1"/>
    <w:rsid w:val="00E21BDB"/>
    <w:rsid w:val="00E21C34"/>
    <w:rsid w:val="00E21E0D"/>
    <w:rsid w:val="00E223F0"/>
    <w:rsid w:val="00E22EE8"/>
    <w:rsid w:val="00E23ABB"/>
    <w:rsid w:val="00E23E99"/>
    <w:rsid w:val="00E25976"/>
    <w:rsid w:val="00E26011"/>
    <w:rsid w:val="00E273CD"/>
    <w:rsid w:val="00E27FEF"/>
    <w:rsid w:val="00E3093A"/>
    <w:rsid w:val="00E30C52"/>
    <w:rsid w:val="00E33078"/>
    <w:rsid w:val="00E335AB"/>
    <w:rsid w:val="00E33AB6"/>
    <w:rsid w:val="00E34593"/>
    <w:rsid w:val="00E36BDC"/>
    <w:rsid w:val="00E4012C"/>
    <w:rsid w:val="00E4019D"/>
    <w:rsid w:val="00E41708"/>
    <w:rsid w:val="00E41766"/>
    <w:rsid w:val="00E42012"/>
    <w:rsid w:val="00E42A8F"/>
    <w:rsid w:val="00E43340"/>
    <w:rsid w:val="00E4359A"/>
    <w:rsid w:val="00E50577"/>
    <w:rsid w:val="00E521E9"/>
    <w:rsid w:val="00E55C5B"/>
    <w:rsid w:val="00E577A9"/>
    <w:rsid w:val="00E617CA"/>
    <w:rsid w:val="00E634DA"/>
    <w:rsid w:val="00E63FCF"/>
    <w:rsid w:val="00E66D28"/>
    <w:rsid w:val="00E66F96"/>
    <w:rsid w:val="00E70EED"/>
    <w:rsid w:val="00E741D5"/>
    <w:rsid w:val="00E74474"/>
    <w:rsid w:val="00E7548D"/>
    <w:rsid w:val="00E75DA9"/>
    <w:rsid w:val="00E760C7"/>
    <w:rsid w:val="00E81FE3"/>
    <w:rsid w:val="00E82162"/>
    <w:rsid w:val="00E82616"/>
    <w:rsid w:val="00E842E2"/>
    <w:rsid w:val="00E8461D"/>
    <w:rsid w:val="00E85A53"/>
    <w:rsid w:val="00E85F9A"/>
    <w:rsid w:val="00E87A6A"/>
    <w:rsid w:val="00E90467"/>
    <w:rsid w:val="00E90881"/>
    <w:rsid w:val="00E91CA5"/>
    <w:rsid w:val="00E91F2C"/>
    <w:rsid w:val="00E9232A"/>
    <w:rsid w:val="00E96B45"/>
    <w:rsid w:val="00EA074D"/>
    <w:rsid w:val="00EA0958"/>
    <w:rsid w:val="00EA1430"/>
    <w:rsid w:val="00EA43C2"/>
    <w:rsid w:val="00EA447E"/>
    <w:rsid w:val="00EA4D1B"/>
    <w:rsid w:val="00EA51F7"/>
    <w:rsid w:val="00EA52C5"/>
    <w:rsid w:val="00EA5509"/>
    <w:rsid w:val="00EA68A2"/>
    <w:rsid w:val="00EA7013"/>
    <w:rsid w:val="00EB1D11"/>
    <w:rsid w:val="00EB499C"/>
    <w:rsid w:val="00EB4B91"/>
    <w:rsid w:val="00EC0A00"/>
    <w:rsid w:val="00EC143A"/>
    <w:rsid w:val="00EC4847"/>
    <w:rsid w:val="00ED02E7"/>
    <w:rsid w:val="00ED0959"/>
    <w:rsid w:val="00ED193F"/>
    <w:rsid w:val="00ED1D74"/>
    <w:rsid w:val="00ED38D9"/>
    <w:rsid w:val="00ED3D05"/>
    <w:rsid w:val="00ED512F"/>
    <w:rsid w:val="00ED6702"/>
    <w:rsid w:val="00EE23F4"/>
    <w:rsid w:val="00EE4069"/>
    <w:rsid w:val="00EE64AE"/>
    <w:rsid w:val="00EE666C"/>
    <w:rsid w:val="00EE6943"/>
    <w:rsid w:val="00EE732A"/>
    <w:rsid w:val="00EF0EBD"/>
    <w:rsid w:val="00EF1202"/>
    <w:rsid w:val="00F02CDE"/>
    <w:rsid w:val="00F02E35"/>
    <w:rsid w:val="00F02F1D"/>
    <w:rsid w:val="00F03259"/>
    <w:rsid w:val="00F03AB4"/>
    <w:rsid w:val="00F03CF1"/>
    <w:rsid w:val="00F05154"/>
    <w:rsid w:val="00F05D4E"/>
    <w:rsid w:val="00F06267"/>
    <w:rsid w:val="00F06445"/>
    <w:rsid w:val="00F07114"/>
    <w:rsid w:val="00F1461C"/>
    <w:rsid w:val="00F1478E"/>
    <w:rsid w:val="00F147B2"/>
    <w:rsid w:val="00F1524E"/>
    <w:rsid w:val="00F16795"/>
    <w:rsid w:val="00F16ADE"/>
    <w:rsid w:val="00F17A98"/>
    <w:rsid w:val="00F17B74"/>
    <w:rsid w:val="00F206A7"/>
    <w:rsid w:val="00F22E88"/>
    <w:rsid w:val="00F23F42"/>
    <w:rsid w:val="00F2416F"/>
    <w:rsid w:val="00F2433D"/>
    <w:rsid w:val="00F24AC8"/>
    <w:rsid w:val="00F3105E"/>
    <w:rsid w:val="00F33114"/>
    <w:rsid w:val="00F353EA"/>
    <w:rsid w:val="00F403EE"/>
    <w:rsid w:val="00F408F7"/>
    <w:rsid w:val="00F40944"/>
    <w:rsid w:val="00F40A99"/>
    <w:rsid w:val="00F41425"/>
    <w:rsid w:val="00F41591"/>
    <w:rsid w:val="00F41A63"/>
    <w:rsid w:val="00F41B6E"/>
    <w:rsid w:val="00F41BEC"/>
    <w:rsid w:val="00F43EB3"/>
    <w:rsid w:val="00F45BEB"/>
    <w:rsid w:val="00F45E39"/>
    <w:rsid w:val="00F51049"/>
    <w:rsid w:val="00F52E09"/>
    <w:rsid w:val="00F54523"/>
    <w:rsid w:val="00F54D55"/>
    <w:rsid w:val="00F558AF"/>
    <w:rsid w:val="00F56A38"/>
    <w:rsid w:val="00F60550"/>
    <w:rsid w:val="00F60A87"/>
    <w:rsid w:val="00F62020"/>
    <w:rsid w:val="00F627B1"/>
    <w:rsid w:val="00F63529"/>
    <w:rsid w:val="00F64EFD"/>
    <w:rsid w:val="00F656DF"/>
    <w:rsid w:val="00F658E2"/>
    <w:rsid w:val="00F65D12"/>
    <w:rsid w:val="00F72E97"/>
    <w:rsid w:val="00F76058"/>
    <w:rsid w:val="00F8053B"/>
    <w:rsid w:val="00F805BE"/>
    <w:rsid w:val="00F80D1A"/>
    <w:rsid w:val="00F820E8"/>
    <w:rsid w:val="00F8303C"/>
    <w:rsid w:val="00F83067"/>
    <w:rsid w:val="00F83925"/>
    <w:rsid w:val="00F84544"/>
    <w:rsid w:val="00F84827"/>
    <w:rsid w:val="00F85E00"/>
    <w:rsid w:val="00F85FC3"/>
    <w:rsid w:val="00F9102C"/>
    <w:rsid w:val="00F95258"/>
    <w:rsid w:val="00F954FA"/>
    <w:rsid w:val="00F95B1F"/>
    <w:rsid w:val="00F969F2"/>
    <w:rsid w:val="00F97C99"/>
    <w:rsid w:val="00FA05B2"/>
    <w:rsid w:val="00FA3145"/>
    <w:rsid w:val="00FA68A7"/>
    <w:rsid w:val="00FA7D2F"/>
    <w:rsid w:val="00FB0386"/>
    <w:rsid w:val="00FB1297"/>
    <w:rsid w:val="00FB174D"/>
    <w:rsid w:val="00FC0C51"/>
    <w:rsid w:val="00FC156F"/>
    <w:rsid w:val="00FC232D"/>
    <w:rsid w:val="00FC34EF"/>
    <w:rsid w:val="00FC7316"/>
    <w:rsid w:val="00FD04B8"/>
    <w:rsid w:val="00FD09B8"/>
    <w:rsid w:val="00FD2F39"/>
    <w:rsid w:val="00FE1B88"/>
    <w:rsid w:val="00FE2993"/>
    <w:rsid w:val="00FE3CF6"/>
    <w:rsid w:val="00FE4C8A"/>
    <w:rsid w:val="00FE4FFA"/>
    <w:rsid w:val="00FF10D8"/>
    <w:rsid w:val="00FF280F"/>
    <w:rsid w:val="00FF383A"/>
    <w:rsid w:val="00FF4823"/>
    <w:rsid w:val="00FF5602"/>
    <w:rsid w:val="00FF7223"/>
    <w:rsid w:val="00FF7F37"/>
    <w:rsid w:val="05AA84A7"/>
    <w:rsid w:val="073C32DE"/>
    <w:rsid w:val="07E6949B"/>
    <w:rsid w:val="07ECCEB3"/>
    <w:rsid w:val="0BF003C2"/>
    <w:rsid w:val="0FC93852"/>
    <w:rsid w:val="10163E25"/>
    <w:rsid w:val="10B57998"/>
    <w:rsid w:val="12BF0424"/>
    <w:rsid w:val="1915EDCC"/>
    <w:rsid w:val="1B5B0E73"/>
    <w:rsid w:val="1FE05851"/>
    <w:rsid w:val="219A66BD"/>
    <w:rsid w:val="23ACFD05"/>
    <w:rsid w:val="252F06EC"/>
    <w:rsid w:val="266C7CF9"/>
    <w:rsid w:val="2696C0BC"/>
    <w:rsid w:val="28585308"/>
    <w:rsid w:val="29182EDF"/>
    <w:rsid w:val="2BF50A54"/>
    <w:rsid w:val="2C0D557A"/>
    <w:rsid w:val="2C32A6AB"/>
    <w:rsid w:val="310377F5"/>
    <w:rsid w:val="317DF2AE"/>
    <w:rsid w:val="3C1441CC"/>
    <w:rsid w:val="3C23328C"/>
    <w:rsid w:val="3DFCBD56"/>
    <w:rsid w:val="3EDBDF73"/>
    <w:rsid w:val="3FCB8D18"/>
    <w:rsid w:val="40637F4B"/>
    <w:rsid w:val="4181AA67"/>
    <w:rsid w:val="41B32117"/>
    <w:rsid w:val="4263B383"/>
    <w:rsid w:val="431A7002"/>
    <w:rsid w:val="47339D58"/>
    <w:rsid w:val="474EFACB"/>
    <w:rsid w:val="4775FA85"/>
    <w:rsid w:val="49F854A7"/>
    <w:rsid w:val="4A6E3468"/>
    <w:rsid w:val="4B26DB6C"/>
    <w:rsid w:val="4D440D7C"/>
    <w:rsid w:val="505443FC"/>
    <w:rsid w:val="50DE46E0"/>
    <w:rsid w:val="522BEEF9"/>
    <w:rsid w:val="559FCC91"/>
    <w:rsid w:val="5AC265FF"/>
    <w:rsid w:val="5FE7A0EB"/>
    <w:rsid w:val="601B5520"/>
    <w:rsid w:val="60474C6E"/>
    <w:rsid w:val="62390D93"/>
    <w:rsid w:val="654CB589"/>
    <w:rsid w:val="6881F735"/>
    <w:rsid w:val="6952207E"/>
    <w:rsid w:val="6AB7C38C"/>
    <w:rsid w:val="6AFD8D51"/>
    <w:rsid w:val="6CE138FB"/>
    <w:rsid w:val="6E4CF215"/>
    <w:rsid w:val="6EA3F1A1"/>
    <w:rsid w:val="6EF58DC5"/>
    <w:rsid w:val="70E32CD8"/>
    <w:rsid w:val="71AD7883"/>
    <w:rsid w:val="749E5A8B"/>
    <w:rsid w:val="75C85809"/>
    <w:rsid w:val="77168051"/>
    <w:rsid w:val="7D969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5DC27"/>
  <w15:docId w15:val="{7AF291F2-C279-4BC3-96DD-3362A14E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0A58E3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0AE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ED02E7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D02E7"/>
    <w:pPr>
      <w:keepNext/>
      <w:spacing w:before="360" w:line="240" w:lineRule="auto"/>
      <w:outlineLvl w:val="2"/>
    </w:pPr>
    <w:rPr>
      <w:b/>
      <w:bCs/>
      <w:color w:val="104F75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97AFA"/>
    <w:pPr>
      <w:spacing w:before="240" w:after="12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20AE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ED02E7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ED02E7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160573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160573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13331E"/>
    <w:pPr>
      <w:spacing w:after="1520" w:line="240" w:lineRule="auto"/>
    </w:pPr>
    <w:rPr>
      <w:rFonts w:cs="Arial"/>
      <w:b/>
      <w:bCs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13331E"/>
    <w:rPr>
      <w:rFonts w:cs="Arial"/>
      <w:b/>
      <w:bCs/>
      <w:color w:val="104F75"/>
      <w:sz w:val="48"/>
      <w:szCs w:val="48"/>
    </w:rPr>
  </w:style>
  <w:style w:type="paragraph" w:styleId="ListBullet2">
    <w:name w:val="List Bullet 2"/>
    <w:basedOn w:val="Normal"/>
    <w:rsid w:val="00F16ADE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3907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3907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907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F45E39"/>
    <w:pPr>
      <w:spacing w:before="6000" w:after="120"/>
    </w:pPr>
  </w:style>
  <w:style w:type="character" w:customStyle="1" w:styleId="CopyrightSpacingChar">
    <w:name w:val="CopyrightSpacing Char"/>
    <w:link w:val="CopyrightSpacing"/>
    <w:rsid w:val="00F45E39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link w:val="TOCHeaderChar"/>
    <w:unhideWhenUsed/>
    <w:rsid w:val="00820255"/>
    <w:pPr>
      <w:pageBreakBefore/>
      <w:spacing w:after="240"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820255"/>
    <w:rPr>
      <w:b/>
      <w:color w:val="104F75"/>
      <w:sz w:val="36"/>
      <w:szCs w:val="24"/>
    </w:rPr>
  </w:style>
  <w:style w:type="paragraph" w:styleId="Caption">
    <w:name w:val="caption"/>
    <w:basedOn w:val="Normal"/>
    <w:next w:val="Normal"/>
    <w:qFormat/>
    <w:rsid w:val="009C5AAD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B97AFA"/>
    <w:rPr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BA72CC"/>
    <w:pPr>
      <w:numPr>
        <w:numId w:val="3"/>
      </w:numPr>
      <w:contextualSpacing/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BA72CC"/>
  </w:style>
  <w:style w:type="character" w:customStyle="1" w:styleId="BodyTextChar">
    <w:name w:val="Body Text Char"/>
    <w:basedOn w:val="DefaultParagraphFont"/>
    <w:link w:val="BodyText"/>
    <w:rsid w:val="00BA72CC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9C5AAD"/>
    <w:pPr>
      <w:spacing w:before="60" w:after="60"/>
      <w:ind w:left="57" w:right="57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9C5AAD"/>
    <w:pPr>
      <w:spacing w:before="60" w:after="60"/>
      <w:ind w:left="57" w:right="57"/>
    </w:pPr>
    <w:rPr>
      <w:sz w:val="24"/>
      <w:szCs w:val="24"/>
    </w:rPr>
  </w:style>
  <w:style w:type="character" w:customStyle="1" w:styleId="TableRowChar">
    <w:name w:val="TableRow Char"/>
    <w:link w:val="TableRow"/>
    <w:rsid w:val="009C5A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CommentReference">
    <w:name w:val="annotation reference"/>
    <w:rsid w:val="002464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64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464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F55"/>
    <w:pPr>
      <w:widowControl/>
      <w:overflowPunct/>
      <w:autoSpaceDE/>
      <w:autoSpaceDN/>
      <w:adjustRightInd/>
      <w:spacing w:after="240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437F55"/>
    <w:rPr>
      <w:b/>
      <w:bCs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3359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5957"/>
  </w:style>
  <w:style w:type="character" w:styleId="EndnoteReference">
    <w:name w:val="endnote reference"/>
    <w:basedOn w:val="DefaultParagraphFont"/>
    <w:semiHidden/>
    <w:unhideWhenUsed/>
    <w:rsid w:val="003359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335957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957"/>
  </w:style>
  <w:style w:type="character" w:styleId="FootnoteReference">
    <w:name w:val="footnote reference"/>
    <w:basedOn w:val="DefaultParagraphFont"/>
    <w:uiPriority w:val="99"/>
    <w:semiHidden/>
    <w:unhideWhenUsed/>
    <w:rsid w:val="00335957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17A1C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qFormat/>
    <w:rsid w:val="00E4019D"/>
    <w:pPr>
      <w:spacing w:before="120"/>
      <w:ind w:left="113" w:right="113"/>
    </w:pPr>
    <w:rPr>
      <w:b/>
      <w:bCs/>
      <w:sz w:val="28"/>
      <w:szCs w:val="20"/>
    </w:rPr>
  </w:style>
  <w:style w:type="paragraph" w:styleId="Revision">
    <w:name w:val="Revision"/>
    <w:hidden/>
    <w:uiPriority w:val="99"/>
    <w:semiHidden/>
    <w:rsid w:val="0027108E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9F5B0D"/>
    <w:pPr>
      <w:tabs>
        <w:tab w:val="left" w:pos="2835"/>
      </w:tabs>
      <w:spacing w:after="0"/>
    </w:pPr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9F5B0D"/>
    <w:rPr>
      <w:rFonts w:cs="Arial"/>
      <w:b/>
      <w:bCs/>
      <w:color w:val="104F75"/>
      <w:sz w:val="44"/>
      <w:szCs w:val="44"/>
    </w:rPr>
  </w:style>
  <w:style w:type="paragraph" w:customStyle="1" w:styleId="SocialMedia">
    <w:name w:val="SocialMedia"/>
    <w:basedOn w:val="Normal"/>
    <w:link w:val="SocialMediaChar"/>
    <w:rsid w:val="0042495B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42495B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42495B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42495B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42495B"/>
    <w:rPr>
      <w:sz w:val="24"/>
      <w:szCs w:val="24"/>
    </w:rPr>
  </w:style>
  <w:style w:type="paragraph" w:customStyle="1" w:styleId="LicenceIntro">
    <w:name w:val="LicenceIntro"/>
    <w:basedOn w:val="Licence"/>
    <w:rsid w:val="0042495B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42495B"/>
    <w:rPr>
      <w:sz w:val="24"/>
      <w:szCs w:val="24"/>
    </w:rPr>
  </w:style>
  <w:style w:type="paragraph" w:customStyle="1" w:styleId="Address">
    <w:name w:val="Address"/>
    <w:basedOn w:val="Normal"/>
    <w:link w:val="AddressChar"/>
    <w:qFormat/>
    <w:rsid w:val="00572BC4"/>
    <w:pPr>
      <w:spacing w:after="0"/>
      <w:ind w:left="426"/>
    </w:pPr>
    <w:rPr>
      <w:lang w:eastAsia="en-US"/>
    </w:rPr>
  </w:style>
  <w:style w:type="character" w:customStyle="1" w:styleId="AddressChar">
    <w:name w:val="Address Char"/>
    <w:basedOn w:val="DefaultParagraphFont"/>
    <w:link w:val="Address"/>
    <w:rsid w:val="00572BC4"/>
    <w:rPr>
      <w:sz w:val="24"/>
      <w:szCs w:val="24"/>
      <w:lang w:eastAsia="en-US"/>
    </w:rPr>
  </w:style>
  <w:style w:type="paragraph" w:customStyle="1" w:styleId="ResponseMethod">
    <w:name w:val="ResponseMethod"/>
    <w:link w:val="ResponseMethodChar"/>
    <w:qFormat/>
    <w:rsid w:val="00AF2975"/>
    <w:pPr>
      <w:spacing w:after="240"/>
    </w:pPr>
    <w:rPr>
      <w:b/>
      <w:bCs/>
      <w:color w:val="104F75"/>
      <w:sz w:val="24"/>
      <w:szCs w:val="28"/>
      <w:lang w:eastAsia="en-US"/>
    </w:rPr>
  </w:style>
  <w:style w:type="character" w:customStyle="1" w:styleId="ResponseMethodChar">
    <w:name w:val="ResponseMethod Char"/>
    <w:basedOn w:val="Heading4Char"/>
    <w:link w:val="ResponseMethod"/>
    <w:rsid w:val="00AF2975"/>
    <w:rPr>
      <w:b/>
      <w:bCs/>
      <w:color w:val="104F75"/>
      <w:sz w:val="24"/>
      <w:szCs w:val="28"/>
      <w:lang w:eastAsia="en-US"/>
    </w:rPr>
  </w:style>
  <w:style w:type="numbering" w:customStyle="1" w:styleId="StyleBulletedSymbolsymbolBlueUnderlineLeft063cmH">
    <w:name w:val="Style Bulleted Symbol (symbol) Blue Underline Left:  0.63 cm H..."/>
    <w:basedOn w:val="NoList"/>
    <w:rsid w:val="00997FF7"/>
    <w:pPr>
      <w:numPr>
        <w:numId w:val="4"/>
      </w:numPr>
    </w:pPr>
  </w:style>
  <w:style w:type="numbering" w:customStyle="1" w:styleId="ListParagraph1">
    <w:name w:val="List Paragraph1"/>
    <w:basedOn w:val="NoList"/>
    <w:rsid w:val="00997FF7"/>
    <w:pPr>
      <w:numPr>
        <w:numId w:val="5"/>
      </w:numPr>
    </w:pPr>
  </w:style>
  <w:style w:type="paragraph" w:styleId="ListBullet">
    <w:name w:val="List Bullet"/>
    <w:basedOn w:val="ListParagraph"/>
    <w:rsid w:val="00BA72CC"/>
  </w:style>
  <w:style w:type="paragraph" w:customStyle="1" w:styleId="DfESOutNumbered">
    <w:name w:val="DfESOutNumbered"/>
    <w:basedOn w:val="Normal"/>
    <w:link w:val="DfESOutNumberedChar"/>
    <w:rsid w:val="00143764"/>
    <w:pPr>
      <w:widowControl w:val="0"/>
      <w:numPr>
        <w:numId w:val="6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143764"/>
    <w:rPr>
      <w:rFonts w:cs="Arial"/>
      <w:sz w:val="22"/>
      <w:lang w:eastAsia="en-US"/>
    </w:rPr>
  </w:style>
  <w:style w:type="paragraph" w:customStyle="1" w:styleId="TableHeaderCentered">
    <w:name w:val="TableHeaderCentered"/>
    <w:basedOn w:val="TableHeader"/>
    <w:rsid w:val="00E4019D"/>
    <w:pPr>
      <w:jc w:val="center"/>
    </w:pPr>
    <w:rPr>
      <w:bCs/>
      <w:szCs w:val="20"/>
    </w:rPr>
  </w:style>
  <w:style w:type="numbering" w:customStyle="1" w:styleId="NumberedList">
    <w:name w:val="Numbered List"/>
    <w:basedOn w:val="NoList"/>
    <w:rsid w:val="00E4019D"/>
    <w:pPr>
      <w:numPr>
        <w:numId w:val="7"/>
      </w:numPr>
    </w:pPr>
  </w:style>
  <w:style w:type="numbering" w:customStyle="1" w:styleId="NumberedList0">
    <w:name w:val="NumberedList"/>
    <w:basedOn w:val="NoList"/>
    <w:rsid w:val="00E4019D"/>
    <w:pPr>
      <w:numPr>
        <w:numId w:val="8"/>
      </w:numPr>
    </w:pPr>
  </w:style>
  <w:style w:type="numbering" w:customStyle="1" w:styleId="NumberList">
    <w:name w:val="Number List"/>
    <w:basedOn w:val="NoList"/>
    <w:rsid w:val="00E4019D"/>
    <w:pPr>
      <w:numPr>
        <w:numId w:val="9"/>
      </w:numPr>
    </w:pPr>
  </w:style>
  <w:style w:type="paragraph" w:customStyle="1" w:styleId="ColouredBoxbodytext">
    <w:name w:val="Coloured Box body text"/>
    <w:basedOn w:val="Normal"/>
    <w:link w:val="ColouredBoxbodytextChar"/>
    <w:qFormat/>
    <w:rsid w:val="00E4019D"/>
    <w:pPr>
      <w:ind w:left="113" w:right="113"/>
    </w:pPr>
  </w:style>
  <w:style w:type="character" w:customStyle="1" w:styleId="ColouredBoxbodytextChar">
    <w:name w:val="Coloured Box body text Char"/>
    <w:basedOn w:val="DefaultParagraphFont"/>
    <w:link w:val="ColouredBoxbodytext"/>
    <w:rsid w:val="00E4019D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2B3907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B3907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982203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982203"/>
    <w:pPr>
      <w:pageBreakBefore/>
      <w:widowControl w:val="0"/>
    </w:pPr>
    <w:rPr>
      <w:noProof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unhideWhenUsed/>
    <w:rsid w:val="002B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4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B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7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0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35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03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SCUnregulated.CONSULTATION@education.gov.uk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195135A814780A31F06C9626E8C" ma:contentTypeVersion="423" ma:contentTypeDescription="Create a new document." ma:contentTypeScope="" ma:versionID="1c00aaeb891e6c8d7fa564eab8c410a0">
  <xsd:schema xmlns:xsd="http://www.w3.org/2001/XMLSchema" xmlns:xs="http://www.w3.org/2001/XMLSchema" xmlns:p="http://schemas.microsoft.com/office/2006/metadata/properties" xmlns:ns2="8740c518-bd47-4cda-be8e-425186a4b087" xmlns:ns3="77cb0db4-c6bc-43fe-9b38-851109f91d0a" xmlns:ns4="http://schemas.microsoft.com/sharepoint/v4" targetNamespace="http://schemas.microsoft.com/office/2006/metadata/properties" ma:root="true" ma:fieldsID="d57554d8d6d8d90f327dca7974e62f6b" ns2:_="" ns3:_="" ns4:_="">
    <xsd:import namespace="8740c518-bd47-4cda-be8e-425186a4b087"/>
    <xsd:import namespace="77cb0db4-c6bc-43fe-9b38-851109f91d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0c518-bd47-4cda-be8e-425186a4b0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b0db4-c6bc-43fe-9b38-851109f9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740c518-bd47-4cda-be8e-425186a4b087">AYYUU62PER43-1305000043-166454</_dlc_DocId>
    <_dlc_DocIdUrl xmlns="8740c518-bd47-4cda-be8e-425186a4b087">
      <Url>https://thewhocarestrust.sharepoint.com/sites/Data2/_layouts/15/DocIdRedir.aspx?ID=AYYUU62PER43-1305000043-166454</Url>
      <Description>AYYUU62PER43-1305000043-166454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FEF02-356A-46C1-8D69-95CC2A227DDE}"/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AF59A5-B078-4B4C-8768-2EF586AFC90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0F02C5-3B53-48F3-BC2C-BD3FF0998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consultation response</vt:lpstr>
    </vt:vector>
  </TitlesOfParts>
  <Company>Department for Education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consultation response</dc:title>
  <dc:subject/>
  <dc:creator>Publishing.TEAM@education.gsi.gov.uk</dc:creator>
  <cp:keywords/>
  <dc:description>DfE-CD-v0-2</dc:description>
  <cp:lastModifiedBy>Sam Turner</cp:lastModifiedBy>
  <cp:revision>2</cp:revision>
  <cp:lastPrinted>2020-05-13T08:29:00Z</cp:lastPrinted>
  <dcterms:created xsi:type="dcterms:W3CDTF">2020-05-22T10:13:00Z</dcterms:created>
  <dcterms:modified xsi:type="dcterms:W3CDTF">2020-05-22T10:13:00Z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_dlc_DocIdItemGuid">
    <vt:lpwstr>894bf0a3-751f-4362-8294-87b6ccb97490</vt:lpwstr>
  </property>
  <property fmtid="{D5CDD505-2E9C-101B-9397-08002B2CF9AE}" pid="4" name="IWPOrganisationalUnit">
    <vt:lpwstr>3;#DfE|cc08a6d4-dfde-4d0f-bd85-069ebcef80d5</vt:lpwstr>
  </property>
  <property fmtid="{D5CDD505-2E9C-101B-9397-08002B2CF9AE}" pid="5" name="IWPOwner">
    <vt:lpwstr>1;#DfE|a484111e-5b24-4ad9-9778-c536c8c88985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2;#Official|0884c477-2e62-47ea-b19c-5af6e91124c5</vt:lpwstr>
  </property>
  <property fmtid="{D5CDD505-2E9C-101B-9397-08002B2CF9AE}" pid="10" name="ContentTypeId">
    <vt:lpwstr>0x01010035A31195135A814780A31F06C9626E8C</vt:lpwstr>
  </property>
</Properties>
</file>